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93" w:rsidRPr="007C7080" w:rsidRDefault="00E71F93" w:rsidP="00E71F93">
      <w:pPr>
        <w:jc w:val="left"/>
        <w:outlineLvl w:val="0"/>
        <w:rPr>
          <w:rFonts w:eastAsia="Times New Roman" w:cs="Times New Roman"/>
          <w:b/>
          <w:caps/>
          <w:color w:val="009FE3"/>
          <w:kern w:val="36"/>
          <w:sz w:val="24"/>
          <w:szCs w:val="24"/>
          <w:lang w:eastAsia="fr-CA"/>
        </w:rPr>
      </w:pPr>
      <w:r w:rsidRPr="007C7080">
        <w:rPr>
          <w:rFonts w:eastAsia="Times New Roman" w:cs="Times New Roman"/>
          <w:b/>
          <w:caps/>
          <w:color w:val="009FE3"/>
          <w:kern w:val="36"/>
          <w:sz w:val="24"/>
          <w:szCs w:val="24"/>
          <w:lang w:eastAsia="fr-CA"/>
        </w:rPr>
        <w:t>ASSEMBLÉE GÉNÉRALE DE LA CRC – 30 mai 2021</w:t>
      </w:r>
      <w:r w:rsidRPr="007C7080">
        <w:rPr>
          <w:rFonts w:eastAsia="Times New Roman" w:cs="Times New Roman"/>
          <w:b/>
          <w:caps/>
          <w:color w:val="009FE3"/>
          <w:kern w:val="36"/>
          <w:sz w:val="24"/>
          <w:szCs w:val="24"/>
          <w:lang w:eastAsia="fr-CA"/>
        </w:rPr>
        <w:tab/>
      </w:r>
      <w:r w:rsidR="007C7080">
        <w:rPr>
          <w:rFonts w:eastAsia="Times New Roman" w:cs="Times New Roman"/>
          <w:b/>
          <w:caps/>
          <w:color w:val="009FE3"/>
          <w:kern w:val="36"/>
          <w:sz w:val="24"/>
          <w:szCs w:val="24"/>
          <w:lang w:eastAsia="fr-CA"/>
        </w:rPr>
        <w:tab/>
      </w:r>
      <w:r w:rsidR="007C7080">
        <w:rPr>
          <w:rFonts w:eastAsia="Times New Roman" w:cs="Times New Roman"/>
          <w:b/>
          <w:caps/>
          <w:color w:val="009FE3"/>
          <w:kern w:val="36"/>
          <w:sz w:val="24"/>
          <w:szCs w:val="24"/>
          <w:lang w:eastAsia="fr-CA"/>
        </w:rPr>
        <w:tab/>
      </w:r>
      <w:r w:rsidR="007C7080">
        <w:rPr>
          <w:rFonts w:eastAsia="Times New Roman" w:cs="Times New Roman"/>
          <w:b/>
          <w:caps/>
          <w:color w:val="009FE3"/>
          <w:kern w:val="36"/>
          <w:sz w:val="24"/>
          <w:szCs w:val="24"/>
          <w:lang w:eastAsia="fr-CA"/>
        </w:rPr>
        <w:tab/>
      </w:r>
      <w:r w:rsidR="007C7080">
        <w:rPr>
          <w:rFonts w:eastAsia="Times New Roman" w:cs="Times New Roman"/>
          <w:b/>
          <w:caps/>
          <w:color w:val="009FE3"/>
          <w:kern w:val="36"/>
          <w:sz w:val="24"/>
          <w:szCs w:val="24"/>
          <w:lang w:eastAsia="fr-CA"/>
        </w:rPr>
        <w:tab/>
      </w:r>
      <w:r w:rsidR="007C7080">
        <w:rPr>
          <w:rFonts w:eastAsia="Times New Roman" w:cs="Times New Roman"/>
          <w:b/>
          <w:caps/>
          <w:color w:val="009FE3"/>
          <w:kern w:val="36"/>
          <w:sz w:val="24"/>
          <w:szCs w:val="24"/>
          <w:lang w:eastAsia="fr-CA"/>
        </w:rPr>
        <w:tab/>
        <w:t xml:space="preserve">      </w:t>
      </w:r>
      <w:r w:rsidRPr="007C7080">
        <w:rPr>
          <w:rFonts w:eastAsia="Times New Roman" w:cs="Times New Roman"/>
          <w:b/>
          <w:caps/>
          <w:color w:val="009FE3"/>
          <w:kern w:val="36"/>
          <w:sz w:val="24"/>
          <w:szCs w:val="24"/>
          <w:lang w:eastAsia="fr-CA"/>
        </w:rPr>
        <w:t>VIDEO :</w:t>
      </w:r>
      <w:r w:rsidRPr="007C7080">
        <w:rPr>
          <w:color w:val="009FE3"/>
        </w:rPr>
        <w:t xml:space="preserve"> </w:t>
      </w:r>
      <w:hyperlink r:id="rId8" w:history="1">
        <w:r w:rsidRPr="007C7080">
          <w:rPr>
            <w:rStyle w:val="Lienhypertexte"/>
            <w:rFonts w:cs="Times New Roman"/>
            <w:b/>
            <w:color w:val="009FE3"/>
            <w:sz w:val="24"/>
            <w:szCs w:val="24"/>
          </w:rPr>
          <w:t>https://youtu.be/W_Vw67xL91U</w:t>
        </w:r>
      </w:hyperlink>
    </w:p>
    <w:p w:rsidR="00E71F93" w:rsidRPr="007C7080" w:rsidRDefault="00E71F93" w:rsidP="00E71F93">
      <w:pPr>
        <w:outlineLvl w:val="0"/>
        <w:rPr>
          <w:rFonts w:eastAsia="Times New Roman" w:cs="Times New Roman"/>
          <w:b/>
          <w:caps/>
          <w:color w:val="009FE3"/>
          <w:kern w:val="36"/>
          <w:sz w:val="24"/>
          <w:szCs w:val="24"/>
          <w:lang w:val="en-CA" w:eastAsia="fr-CA"/>
        </w:rPr>
      </w:pPr>
      <w:r w:rsidRPr="007C7080">
        <w:rPr>
          <w:rFonts w:eastAsia="Times New Roman" w:cs="Times New Roman"/>
          <w:b/>
          <w:caps/>
          <w:color w:val="009FE3"/>
          <w:kern w:val="36"/>
          <w:sz w:val="24"/>
          <w:szCs w:val="24"/>
          <w:lang w:val="en-CA" w:eastAsia="fr-CA"/>
        </w:rPr>
        <w:t xml:space="preserve">CRC GENERAL ASSEMBLY – MAY 30, 2021 </w:t>
      </w:r>
    </w:p>
    <w:p w:rsidR="00E71F93" w:rsidRPr="007C7080" w:rsidRDefault="00E71F93" w:rsidP="00E71F93">
      <w:pPr>
        <w:jc w:val="left"/>
        <w:outlineLvl w:val="0"/>
        <w:rPr>
          <w:rFonts w:eastAsia="Times New Roman" w:cs="Times New Roman"/>
          <w:b/>
          <w:caps/>
          <w:color w:val="0070C0"/>
          <w:kern w:val="36"/>
          <w:sz w:val="24"/>
          <w:szCs w:val="24"/>
          <w:lang w:val="en-CA" w:eastAsia="fr-CA"/>
        </w:rPr>
      </w:pPr>
      <w:r w:rsidRPr="007C7080">
        <w:rPr>
          <w:rFonts w:eastAsia="Times New Roman" w:cs="Times New Roman"/>
          <w:b/>
          <w:caps/>
          <w:color w:val="0070C0"/>
          <w:kern w:val="36"/>
          <w:sz w:val="24"/>
          <w:szCs w:val="24"/>
          <w:lang w:val="en-CA" w:eastAsia="fr-CA"/>
        </w:rPr>
        <w:t xml:space="preserve"> </w:t>
      </w:r>
    </w:p>
    <w:p w:rsidR="00E71F93" w:rsidRPr="007C7080" w:rsidRDefault="00E71F93" w:rsidP="00E71F93">
      <w:pPr>
        <w:jc w:val="right"/>
        <w:outlineLvl w:val="0"/>
        <w:rPr>
          <w:rFonts w:eastAsia="Times New Roman" w:cs="Times New Roman"/>
          <w:b/>
          <w:caps/>
          <w:kern w:val="36"/>
          <w:sz w:val="24"/>
          <w:szCs w:val="24"/>
          <w:lang w:val="en-CA" w:eastAsia="fr-CA"/>
        </w:rPr>
      </w:pPr>
    </w:p>
    <w:p w:rsidR="00E71F93" w:rsidRPr="007C7080" w:rsidRDefault="00E71F93" w:rsidP="00E71F93">
      <w:pPr>
        <w:jc w:val="center"/>
        <w:outlineLvl w:val="0"/>
        <w:rPr>
          <w:rFonts w:eastAsia="Times New Roman" w:cs="Times New Roman"/>
          <w:b/>
          <w:caps/>
          <w:kern w:val="36"/>
          <w:sz w:val="24"/>
          <w:szCs w:val="24"/>
          <w:lang w:val="en-CA" w:eastAsia="fr-CA"/>
        </w:rPr>
      </w:pPr>
    </w:p>
    <w:p w:rsidR="00E71F93" w:rsidRPr="007C7080" w:rsidRDefault="00E71F93" w:rsidP="00E71F93">
      <w:pPr>
        <w:jc w:val="center"/>
        <w:outlineLvl w:val="0"/>
        <w:rPr>
          <w:rFonts w:eastAsia="Times New Roman" w:cs="Times New Roman"/>
          <w:b/>
          <w:caps/>
          <w:kern w:val="36"/>
          <w:sz w:val="24"/>
          <w:szCs w:val="24"/>
          <w:lang w:val="en-CA" w:eastAsia="fr-CA"/>
        </w:rPr>
      </w:pPr>
      <w:r w:rsidRPr="007C7080">
        <w:rPr>
          <w:rFonts w:eastAsia="Times New Roman" w:cs="Times New Roman"/>
          <w:b/>
          <w:caps/>
          <w:kern w:val="36"/>
          <w:sz w:val="24"/>
          <w:szCs w:val="24"/>
          <w:lang w:val="en-CA" w:eastAsia="fr-CA"/>
        </w:rPr>
        <w:t>PRIÈRE D’OUVERTURE – MORNING PRAYER</w:t>
      </w:r>
    </w:p>
    <w:p w:rsidR="009F3572" w:rsidRPr="007C7080" w:rsidRDefault="009F3572" w:rsidP="009F3572">
      <w:pPr>
        <w:jc w:val="center"/>
        <w:outlineLvl w:val="0"/>
        <w:rPr>
          <w:rFonts w:eastAsia="Times New Roman" w:cs="Times New Roman"/>
          <w:b/>
          <w:caps/>
          <w:kern w:val="36"/>
          <w:sz w:val="24"/>
          <w:szCs w:val="24"/>
          <w:lang w:val="en-CA" w:eastAsia="fr-CA"/>
        </w:rPr>
      </w:pPr>
    </w:p>
    <w:p w:rsidR="009F3572" w:rsidRPr="007C7080" w:rsidRDefault="009F3572" w:rsidP="009F3572">
      <w:pPr>
        <w:outlineLvl w:val="0"/>
        <w:rPr>
          <w:rFonts w:eastAsia="Times New Roman" w:cs="Times New Roman"/>
          <w:b/>
          <w:caps/>
          <w:kern w:val="36"/>
          <w:sz w:val="24"/>
          <w:szCs w:val="24"/>
          <w:lang w:val="en-CA" w:eastAsia="fr-CA"/>
        </w:rPr>
      </w:pPr>
    </w:p>
    <w:tbl>
      <w:tblPr>
        <w:tblStyle w:val="Grilledutableau"/>
        <w:tblW w:w="0" w:type="auto"/>
        <w:tblLook w:val="04A0" w:firstRow="1" w:lastRow="0" w:firstColumn="1" w:lastColumn="0" w:noHBand="0" w:noVBand="1"/>
      </w:tblPr>
      <w:tblGrid>
        <w:gridCol w:w="6374"/>
        <w:gridCol w:w="6379"/>
      </w:tblGrid>
      <w:tr w:rsidR="007C7080" w:rsidRPr="007C7080" w:rsidTr="007C7080">
        <w:trPr>
          <w:trHeight w:val="624"/>
          <w:tblHeader/>
        </w:trPr>
        <w:tc>
          <w:tcPr>
            <w:tcW w:w="6374" w:type="dxa"/>
            <w:shd w:val="clear" w:color="auto" w:fill="009FE3"/>
            <w:vAlign w:val="center"/>
          </w:tcPr>
          <w:p w:rsidR="007C7080" w:rsidRPr="0088151B" w:rsidRDefault="007C7080" w:rsidP="007C7080">
            <w:pPr>
              <w:jc w:val="center"/>
              <w:outlineLvl w:val="0"/>
              <w:rPr>
                <w:rFonts w:eastAsia="Times New Roman" w:cstheme="minorHAnsi"/>
                <w:b/>
                <w:caps/>
                <w:color w:val="FFFFFF" w:themeColor="background1"/>
                <w:kern w:val="36"/>
                <w:sz w:val="24"/>
                <w:szCs w:val="24"/>
                <w:lang w:eastAsia="fr-CA"/>
              </w:rPr>
            </w:pPr>
            <w:bookmarkStart w:id="0" w:name="_GoBack" w:colFirst="0" w:colLast="1"/>
            <w:r w:rsidRPr="0088151B">
              <w:rPr>
                <w:rFonts w:eastAsia="Times New Roman" w:cstheme="minorHAnsi"/>
                <w:b/>
                <w:caps/>
                <w:color w:val="FFFFFF" w:themeColor="background1"/>
                <w:kern w:val="36"/>
                <w:sz w:val="24"/>
                <w:szCs w:val="24"/>
                <w:lang w:eastAsia="fr-CA"/>
              </w:rPr>
              <w:t>LANGUES DANS LA VIDÉO</w:t>
            </w:r>
          </w:p>
          <w:p w:rsidR="007C7080" w:rsidRPr="0088151B" w:rsidRDefault="007C7080" w:rsidP="007C7080">
            <w:pPr>
              <w:jc w:val="center"/>
              <w:outlineLvl w:val="0"/>
              <w:rPr>
                <w:rFonts w:eastAsia="Times New Roman" w:cstheme="minorHAnsi"/>
                <w:b/>
                <w:i/>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LANGUAGE USED IN VIDEO</w:t>
            </w:r>
          </w:p>
        </w:tc>
        <w:tc>
          <w:tcPr>
            <w:tcW w:w="6379" w:type="dxa"/>
            <w:shd w:val="clear" w:color="auto" w:fill="009FE3"/>
            <w:vAlign w:val="center"/>
          </w:tcPr>
          <w:p w:rsidR="007C7080" w:rsidRPr="0088151B" w:rsidRDefault="007C7080" w:rsidP="007C7080">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caps/>
                <w:color w:val="FFFFFF" w:themeColor="background1"/>
                <w:kern w:val="36"/>
                <w:sz w:val="24"/>
                <w:szCs w:val="24"/>
                <w:lang w:eastAsia="fr-CA"/>
              </w:rPr>
              <w:t>TRADUCTION</w:t>
            </w:r>
          </w:p>
          <w:p w:rsidR="007C7080" w:rsidRPr="0088151B" w:rsidRDefault="007C7080" w:rsidP="007C7080">
            <w:pPr>
              <w:jc w:val="center"/>
              <w:outlineLvl w:val="0"/>
              <w:rPr>
                <w:rFonts w:eastAsia="Times New Roman" w:cstheme="minorHAnsi"/>
                <w:b/>
                <w:caps/>
                <w:color w:val="FFFFFF" w:themeColor="background1"/>
                <w:kern w:val="36"/>
                <w:sz w:val="24"/>
                <w:szCs w:val="24"/>
                <w:lang w:eastAsia="fr-CA"/>
              </w:rPr>
            </w:pPr>
            <w:r w:rsidRPr="0088151B">
              <w:rPr>
                <w:rFonts w:eastAsia="Times New Roman" w:cstheme="minorHAnsi"/>
                <w:b/>
                <w:i/>
                <w:caps/>
                <w:color w:val="FFFFFF" w:themeColor="background1"/>
                <w:kern w:val="36"/>
                <w:sz w:val="24"/>
                <w:szCs w:val="24"/>
                <w:lang w:eastAsia="fr-CA"/>
              </w:rPr>
              <w:t>TRANSLATION</w:t>
            </w:r>
          </w:p>
        </w:tc>
      </w:tr>
      <w:bookmarkEnd w:id="0"/>
      <w:tr w:rsidR="00E71F93" w:rsidRPr="007C7080" w:rsidTr="00285251">
        <w:trPr>
          <w:trHeight w:val="170"/>
        </w:trPr>
        <w:tc>
          <w:tcPr>
            <w:tcW w:w="6374" w:type="dxa"/>
          </w:tcPr>
          <w:p w:rsidR="00E71F93" w:rsidRPr="007C7080" w:rsidRDefault="00E71F93" w:rsidP="00285251">
            <w:pPr>
              <w:pStyle w:val="Paragraphedeliste"/>
              <w:numPr>
                <w:ilvl w:val="0"/>
                <w:numId w:val="2"/>
              </w:numPr>
              <w:outlineLvl w:val="0"/>
              <w:rPr>
                <w:rFonts w:eastAsia="Times New Roman" w:cs="Times New Roman"/>
                <w:b/>
                <w:caps/>
                <w:kern w:val="36"/>
                <w:sz w:val="24"/>
                <w:szCs w:val="24"/>
                <w:lang w:eastAsia="fr-CA"/>
              </w:rPr>
            </w:pPr>
            <w:r w:rsidRPr="007C7080">
              <w:rPr>
                <w:rFonts w:eastAsia="Times New Roman" w:cs="Times New Roman"/>
                <w:b/>
                <w:bCs/>
                <w:sz w:val="24"/>
                <w:szCs w:val="24"/>
                <w:lang w:eastAsia="fr-CA"/>
              </w:rPr>
              <w:t>Musique d’ouverture</w:t>
            </w:r>
          </w:p>
          <w:p w:rsidR="00E71F93" w:rsidRPr="007C7080" w:rsidRDefault="00E71F93" w:rsidP="00285251">
            <w:pPr>
              <w:pStyle w:val="Paragraphedeliste"/>
              <w:ind w:left="360"/>
              <w:outlineLvl w:val="0"/>
              <w:rPr>
                <w:rFonts w:eastAsia="Times New Roman" w:cs="Times New Roman"/>
                <w:b/>
                <w:caps/>
                <w:kern w:val="36"/>
                <w:sz w:val="24"/>
                <w:szCs w:val="24"/>
                <w:lang w:eastAsia="fr-CA"/>
              </w:rPr>
            </w:pPr>
          </w:p>
        </w:tc>
        <w:tc>
          <w:tcPr>
            <w:tcW w:w="6379" w:type="dxa"/>
          </w:tcPr>
          <w:p w:rsidR="00E71F93" w:rsidRPr="007C7080" w:rsidRDefault="00E71F93" w:rsidP="00285251">
            <w:pPr>
              <w:outlineLvl w:val="0"/>
              <w:rPr>
                <w:rFonts w:eastAsia="Times New Roman" w:cs="Times New Roman"/>
                <w:caps/>
                <w:kern w:val="36"/>
                <w:sz w:val="24"/>
                <w:szCs w:val="24"/>
                <w:lang w:eastAsia="fr-CA"/>
              </w:rPr>
            </w:pPr>
            <w:proofErr w:type="spellStart"/>
            <w:r w:rsidRPr="007C7080">
              <w:rPr>
                <w:rFonts w:eastAsia="Times New Roman" w:cs="Times New Roman"/>
                <w:b/>
                <w:kern w:val="36"/>
                <w:sz w:val="24"/>
                <w:szCs w:val="24"/>
                <w:lang w:eastAsia="fr-CA"/>
              </w:rPr>
              <w:t>Opening</w:t>
            </w:r>
            <w:proofErr w:type="spellEnd"/>
            <w:r w:rsidRPr="007C7080">
              <w:rPr>
                <w:rFonts w:eastAsia="Times New Roman" w:cs="Times New Roman"/>
                <w:b/>
                <w:kern w:val="36"/>
                <w:sz w:val="24"/>
                <w:szCs w:val="24"/>
                <w:lang w:eastAsia="fr-CA"/>
              </w:rPr>
              <w:t xml:space="preserve"> music</w:t>
            </w:r>
          </w:p>
        </w:tc>
      </w:tr>
      <w:tr w:rsidR="00AF2E63" w:rsidRPr="007C7080" w:rsidTr="00CB3B9B">
        <w:trPr>
          <w:trHeight w:val="2346"/>
        </w:trPr>
        <w:tc>
          <w:tcPr>
            <w:tcW w:w="6374" w:type="dxa"/>
          </w:tcPr>
          <w:p w:rsidR="00AF2E63" w:rsidRPr="007C7080" w:rsidRDefault="00E71F93" w:rsidP="009F3572">
            <w:pPr>
              <w:pStyle w:val="Paragraphedeliste"/>
              <w:numPr>
                <w:ilvl w:val="0"/>
                <w:numId w:val="2"/>
              </w:numPr>
              <w:jc w:val="left"/>
              <w:outlineLvl w:val="3"/>
              <w:rPr>
                <w:rFonts w:eastAsia="Times New Roman" w:cs="Times New Roman"/>
                <w:b/>
                <w:bCs/>
                <w:caps/>
                <w:sz w:val="24"/>
                <w:szCs w:val="24"/>
                <w:lang w:eastAsia="fr-CA"/>
              </w:rPr>
            </w:pPr>
            <w:r w:rsidRPr="007C7080">
              <w:rPr>
                <w:rFonts w:eastAsia="Times New Roman" w:cs="Times New Roman"/>
                <w:b/>
                <w:bCs/>
                <w:sz w:val="24"/>
                <w:szCs w:val="24"/>
                <w:lang w:eastAsia="fr-CA"/>
              </w:rPr>
              <w:t xml:space="preserve">Introduction </w:t>
            </w:r>
          </w:p>
          <w:p w:rsidR="00AF2E63" w:rsidRPr="007C7080" w:rsidRDefault="00AF2E63" w:rsidP="00AF2E63">
            <w:pPr>
              <w:jc w:val="left"/>
              <w:rPr>
                <w:rFonts w:eastAsia="Times New Roman" w:cs="Times New Roman"/>
                <w:sz w:val="24"/>
                <w:szCs w:val="26"/>
                <w:lang w:eastAsia="fr-CA"/>
              </w:rPr>
            </w:pPr>
          </w:p>
          <w:p w:rsidR="00E53500" w:rsidRPr="007C7080" w:rsidRDefault="00E53500" w:rsidP="00E53500">
            <w:pPr>
              <w:jc w:val="left"/>
              <w:rPr>
                <w:rFonts w:eastAsia="Times New Roman" w:cs="Times New Roman"/>
                <w:sz w:val="24"/>
                <w:szCs w:val="24"/>
                <w:lang w:val="en-CA" w:eastAsia="fr-CA"/>
              </w:rPr>
            </w:pPr>
            <w:r w:rsidRPr="007C7080">
              <w:rPr>
                <w:rFonts w:eastAsia="Times New Roman" w:cs="Times New Roman"/>
                <w:sz w:val="24"/>
                <w:szCs w:val="24"/>
                <w:lang w:val="en-CA" w:eastAsia="fr-CA"/>
              </w:rPr>
              <w:t xml:space="preserve">On this final day of our assembly, Lord, we ask you to bless these proceedings, our discernment and choices. The oneness of the most Holy Trinity shows us a way of communion moved by love. We carry this inspiration in our hearts and our minds, as we turn to the Word of God. </w:t>
            </w:r>
          </w:p>
          <w:p w:rsidR="00AF2E63" w:rsidRPr="007C7080" w:rsidRDefault="00AF2E63" w:rsidP="00AF2E63">
            <w:pPr>
              <w:jc w:val="left"/>
              <w:rPr>
                <w:rFonts w:eastAsia="Times New Roman" w:cs="Times New Roman"/>
                <w:sz w:val="24"/>
                <w:szCs w:val="26"/>
                <w:lang w:val="en-CA" w:eastAsia="fr-CA"/>
              </w:rPr>
            </w:pPr>
          </w:p>
        </w:tc>
        <w:tc>
          <w:tcPr>
            <w:tcW w:w="6379" w:type="dxa"/>
          </w:tcPr>
          <w:p w:rsidR="00AF2E63" w:rsidRPr="007C7080" w:rsidRDefault="00AF2E63" w:rsidP="009F3572">
            <w:pPr>
              <w:outlineLvl w:val="0"/>
              <w:rPr>
                <w:rFonts w:eastAsia="Times New Roman" w:cs="Times New Roman"/>
                <w:b/>
                <w:kern w:val="36"/>
                <w:sz w:val="24"/>
                <w:szCs w:val="24"/>
                <w:lang w:eastAsia="fr-CA"/>
              </w:rPr>
            </w:pPr>
            <w:r w:rsidRPr="007C7080">
              <w:rPr>
                <w:rFonts w:eastAsia="Times New Roman" w:cs="Times New Roman"/>
                <w:b/>
                <w:kern w:val="36"/>
                <w:sz w:val="24"/>
                <w:szCs w:val="24"/>
                <w:lang w:eastAsia="fr-CA"/>
              </w:rPr>
              <w:t>Introduction</w:t>
            </w:r>
          </w:p>
          <w:p w:rsidR="00AF2E63" w:rsidRPr="007C7080" w:rsidRDefault="00AF2E63" w:rsidP="009F3572">
            <w:pPr>
              <w:outlineLvl w:val="0"/>
              <w:rPr>
                <w:rFonts w:eastAsia="Times New Roman" w:cs="Times New Roman"/>
                <w:b/>
                <w:caps/>
                <w:kern w:val="36"/>
                <w:sz w:val="24"/>
                <w:szCs w:val="24"/>
                <w:lang w:eastAsia="fr-CA"/>
              </w:rPr>
            </w:pPr>
          </w:p>
          <w:p w:rsidR="00AF2E63" w:rsidRPr="007C7080" w:rsidRDefault="00E53500" w:rsidP="00AF2E63">
            <w:pPr>
              <w:outlineLvl w:val="0"/>
              <w:rPr>
                <w:rFonts w:eastAsia="Times New Roman" w:cs="Times New Roman"/>
                <w:b/>
                <w:caps/>
                <w:kern w:val="36"/>
                <w:sz w:val="24"/>
                <w:szCs w:val="24"/>
                <w:lang w:eastAsia="fr-CA"/>
              </w:rPr>
            </w:pPr>
            <w:r w:rsidRPr="007C7080">
              <w:rPr>
                <w:rFonts w:eastAsia="Times New Roman" w:cs="Times New Roman"/>
                <w:kern w:val="36"/>
                <w:sz w:val="24"/>
                <w:szCs w:val="24"/>
                <w:lang w:eastAsia="fr-CA"/>
              </w:rPr>
              <w:t>En cette dernière journée de notre assemblée, Seigneur, nous te demandons de bénir nos démarches, notre discernement et nos choix. L’unité de la Très sainte Trinité nous montre une communion mue par l’amour. Portons cette inspiration dans nos cœurs et nos pensées, en nous tournant vers la Parole de Dieu.</w:t>
            </w:r>
          </w:p>
        </w:tc>
      </w:tr>
      <w:tr w:rsidR="00A32A7F" w:rsidRPr="007C7080" w:rsidTr="00CB3B9B">
        <w:trPr>
          <w:trHeight w:val="2346"/>
        </w:trPr>
        <w:tc>
          <w:tcPr>
            <w:tcW w:w="6374" w:type="dxa"/>
          </w:tcPr>
          <w:p w:rsidR="00E53500" w:rsidRPr="007C7080" w:rsidRDefault="00E53500" w:rsidP="00A21056">
            <w:pPr>
              <w:pStyle w:val="headingw"/>
              <w:numPr>
                <w:ilvl w:val="0"/>
                <w:numId w:val="2"/>
              </w:numPr>
              <w:shd w:val="clear" w:color="auto" w:fill="FFFFFF"/>
              <w:spacing w:before="0" w:beforeAutospacing="0" w:after="0" w:afterAutospacing="0"/>
              <w:rPr>
                <w:rFonts w:asciiTheme="minorHAnsi" w:hAnsiTheme="minorHAnsi"/>
                <w:b/>
              </w:rPr>
            </w:pPr>
            <w:r w:rsidRPr="007C7080">
              <w:rPr>
                <w:rFonts w:asciiTheme="minorHAnsi" w:hAnsiTheme="minorHAnsi"/>
                <w:b/>
              </w:rPr>
              <w:t>De la lettre de saint Paul aux Romains (8, 14-17)</w:t>
            </w:r>
          </w:p>
          <w:p w:rsidR="00E53500" w:rsidRPr="007C7080" w:rsidRDefault="00E53500" w:rsidP="00E53500">
            <w:pPr>
              <w:pStyle w:val="headingw"/>
              <w:shd w:val="clear" w:color="auto" w:fill="FFFFFF"/>
              <w:spacing w:before="0" w:beforeAutospacing="0" w:after="0" w:afterAutospacing="0"/>
              <w:rPr>
                <w:rFonts w:asciiTheme="minorHAnsi" w:hAnsiTheme="minorHAnsi"/>
              </w:rPr>
            </w:pPr>
          </w:p>
          <w:p w:rsidR="00A32A7F" w:rsidRPr="007C7080" w:rsidRDefault="00E53500" w:rsidP="00E71F93">
            <w:pPr>
              <w:pStyle w:val="headingw"/>
              <w:shd w:val="clear" w:color="auto" w:fill="FFFFFF"/>
              <w:spacing w:before="0" w:beforeAutospacing="0" w:after="0" w:afterAutospacing="0"/>
              <w:rPr>
                <w:rFonts w:asciiTheme="minorHAnsi" w:hAnsiTheme="minorHAnsi"/>
                <w:sz w:val="22"/>
              </w:rPr>
            </w:pPr>
            <w:r w:rsidRPr="007C7080">
              <w:rPr>
                <w:rFonts w:asciiTheme="minorHAnsi" w:hAnsiTheme="minorHAnsi"/>
                <w:sz w:val="22"/>
              </w:rPr>
              <w:t>Sœurs et frères,</w:t>
            </w:r>
            <w:r w:rsidR="00A21056" w:rsidRPr="007C7080">
              <w:rPr>
                <w:rFonts w:asciiTheme="minorHAnsi" w:hAnsiTheme="minorHAnsi"/>
                <w:sz w:val="22"/>
              </w:rPr>
              <w:t xml:space="preserve"> </w:t>
            </w:r>
            <w:r w:rsidRPr="007C7080">
              <w:rPr>
                <w:rFonts w:asciiTheme="minorHAnsi" w:hAnsiTheme="minorHAnsi"/>
                <w:sz w:val="22"/>
              </w:rPr>
              <w:t>tous ceux qui se laissent conduire par l’Esprit de Dieu,</w:t>
            </w:r>
            <w:r w:rsidR="00A21056" w:rsidRPr="007C7080">
              <w:rPr>
                <w:rFonts w:asciiTheme="minorHAnsi" w:hAnsiTheme="minorHAnsi"/>
                <w:sz w:val="22"/>
              </w:rPr>
              <w:t xml:space="preserve"> </w:t>
            </w:r>
            <w:r w:rsidRPr="007C7080">
              <w:rPr>
                <w:rFonts w:asciiTheme="minorHAnsi" w:hAnsiTheme="minorHAnsi"/>
                <w:sz w:val="22"/>
              </w:rPr>
              <w:t>ceux-là sont fils et filles</w:t>
            </w:r>
            <w:r w:rsidR="00A21056" w:rsidRPr="007C7080">
              <w:rPr>
                <w:rFonts w:asciiTheme="minorHAnsi" w:hAnsiTheme="minorHAnsi"/>
                <w:sz w:val="22"/>
              </w:rPr>
              <w:t xml:space="preserve"> de Dieu. V</w:t>
            </w:r>
            <w:r w:rsidRPr="007C7080">
              <w:rPr>
                <w:rFonts w:asciiTheme="minorHAnsi" w:hAnsiTheme="minorHAnsi"/>
                <w:sz w:val="22"/>
              </w:rPr>
              <w:t>ous n’avez pas reçu un esprit qui fait de vous des esclaves</w:t>
            </w:r>
            <w:r w:rsidR="00A21056" w:rsidRPr="007C7080">
              <w:rPr>
                <w:rFonts w:asciiTheme="minorHAnsi" w:hAnsiTheme="minorHAnsi"/>
                <w:sz w:val="22"/>
              </w:rPr>
              <w:t xml:space="preserve"> </w:t>
            </w:r>
            <w:r w:rsidRPr="007C7080">
              <w:rPr>
                <w:rFonts w:asciiTheme="minorHAnsi" w:hAnsiTheme="minorHAnsi"/>
                <w:sz w:val="22"/>
              </w:rPr>
              <w:t>et vous ramène à la peur ;</w:t>
            </w:r>
            <w:r w:rsidR="00A21056" w:rsidRPr="007C7080">
              <w:rPr>
                <w:rFonts w:asciiTheme="minorHAnsi" w:hAnsiTheme="minorHAnsi"/>
                <w:sz w:val="22"/>
              </w:rPr>
              <w:t xml:space="preserve"> </w:t>
            </w:r>
            <w:r w:rsidRPr="007C7080">
              <w:rPr>
                <w:rFonts w:asciiTheme="minorHAnsi" w:hAnsiTheme="minorHAnsi"/>
                <w:sz w:val="22"/>
              </w:rPr>
              <w:t>mais vous avez reçu un Esprit qui fait de vous des fils et des filles</w:t>
            </w:r>
            <w:r w:rsidR="00A21056" w:rsidRPr="007C7080">
              <w:rPr>
                <w:rFonts w:asciiTheme="minorHAnsi" w:hAnsiTheme="minorHAnsi"/>
                <w:sz w:val="22"/>
              </w:rPr>
              <w:t xml:space="preserve"> ; e</w:t>
            </w:r>
            <w:r w:rsidRPr="007C7080">
              <w:rPr>
                <w:rFonts w:asciiTheme="minorHAnsi" w:hAnsiTheme="minorHAnsi"/>
                <w:sz w:val="22"/>
              </w:rPr>
              <w:t>t c’est en lui que nous crions «</w:t>
            </w:r>
            <w:r w:rsidRPr="007C7080">
              <w:rPr>
                <w:rStyle w:val="Accentuation"/>
                <w:rFonts w:asciiTheme="minorHAnsi" w:hAnsiTheme="minorHAnsi"/>
                <w:sz w:val="22"/>
              </w:rPr>
              <w:t> Abba !</w:t>
            </w:r>
            <w:r w:rsidR="00A21056" w:rsidRPr="007C7080">
              <w:rPr>
                <w:rFonts w:asciiTheme="minorHAnsi" w:hAnsiTheme="minorHAnsi"/>
                <w:sz w:val="22"/>
              </w:rPr>
              <w:t xml:space="preserve"> », c’est-à-dire : Père ! </w:t>
            </w:r>
            <w:r w:rsidRPr="007C7080">
              <w:rPr>
                <w:rFonts w:asciiTheme="minorHAnsi" w:hAnsiTheme="minorHAnsi"/>
                <w:sz w:val="22"/>
              </w:rPr>
              <w:t>C’est donc l’Esprit Saint lui-même qui atteste à notre esprit</w:t>
            </w:r>
            <w:r w:rsidR="00A21056" w:rsidRPr="007C7080">
              <w:rPr>
                <w:rFonts w:asciiTheme="minorHAnsi" w:hAnsiTheme="minorHAnsi"/>
                <w:sz w:val="22"/>
              </w:rPr>
              <w:t xml:space="preserve"> </w:t>
            </w:r>
            <w:r w:rsidRPr="007C7080">
              <w:rPr>
                <w:rFonts w:asciiTheme="minorHAnsi" w:hAnsiTheme="minorHAnsi"/>
                <w:sz w:val="22"/>
              </w:rPr>
              <w:t>q</w:t>
            </w:r>
            <w:r w:rsidR="00A21056" w:rsidRPr="007C7080">
              <w:rPr>
                <w:rFonts w:asciiTheme="minorHAnsi" w:hAnsiTheme="minorHAnsi"/>
                <w:sz w:val="22"/>
              </w:rPr>
              <w:t>ue nous sommes enfants de Dieu. P</w:t>
            </w:r>
            <w:r w:rsidRPr="007C7080">
              <w:rPr>
                <w:rFonts w:asciiTheme="minorHAnsi" w:hAnsiTheme="minorHAnsi"/>
                <w:sz w:val="22"/>
              </w:rPr>
              <w:t>uisque nous sommes ses enfants,</w:t>
            </w:r>
            <w:r w:rsidR="00A21056" w:rsidRPr="007C7080">
              <w:rPr>
                <w:rFonts w:asciiTheme="minorHAnsi" w:hAnsiTheme="minorHAnsi"/>
                <w:sz w:val="22"/>
              </w:rPr>
              <w:t xml:space="preserve"> </w:t>
            </w:r>
            <w:r w:rsidRPr="007C7080">
              <w:rPr>
                <w:rFonts w:asciiTheme="minorHAnsi" w:hAnsiTheme="minorHAnsi"/>
                <w:sz w:val="22"/>
              </w:rPr>
              <w:t xml:space="preserve">nous sommes aussi ses </w:t>
            </w:r>
            <w:r w:rsidRPr="007C7080">
              <w:rPr>
                <w:rFonts w:asciiTheme="minorHAnsi" w:hAnsiTheme="minorHAnsi"/>
                <w:sz w:val="22"/>
              </w:rPr>
              <w:lastRenderedPageBreak/>
              <w:t>héritiers :</w:t>
            </w:r>
            <w:r w:rsidR="00E71F93" w:rsidRPr="007C7080">
              <w:rPr>
                <w:rFonts w:asciiTheme="minorHAnsi" w:hAnsiTheme="minorHAnsi"/>
                <w:sz w:val="22"/>
              </w:rPr>
              <w:t xml:space="preserve"> </w:t>
            </w:r>
            <w:r w:rsidR="00A21056" w:rsidRPr="007C7080">
              <w:rPr>
                <w:rFonts w:asciiTheme="minorHAnsi" w:hAnsiTheme="minorHAnsi"/>
                <w:sz w:val="22"/>
              </w:rPr>
              <w:t>h</w:t>
            </w:r>
            <w:r w:rsidRPr="007C7080">
              <w:rPr>
                <w:rFonts w:asciiTheme="minorHAnsi" w:hAnsiTheme="minorHAnsi"/>
                <w:sz w:val="22"/>
              </w:rPr>
              <w:t>éritiers de Dieu,</w:t>
            </w:r>
            <w:r w:rsidR="00A21056" w:rsidRPr="007C7080">
              <w:rPr>
                <w:rFonts w:asciiTheme="minorHAnsi" w:hAnsiTheme="minorHAnsi"/>
                <w:sz w:val="22"/>
              </w:rPr>
              <w:t xml:space="preserve"> </w:t>
            </w:r>
            <w:r w:rsidRPr="007C7080">
              <w:rPr>
                <w:rFonts w:asciiTheme="minorHAnsi" w:hAnsiTheme="minorHAnsi"/>
                <w:sz w:val="22"/>
              </w:rPr>
              <w:t>héritiers avec le Christ,</w:t>
            </w:r>
            <w:r w:rsidR="00A21056" w:rsidRPr="007C7080">
              <w:rPr>
                <w:rFonts w:asciiTheme="minorHAnsi" w:hAnsiTheme="minorHAnsi"/>
                <w:sz w:val="22"/>
              </w:rPr>
              <w:t xml:space="preserve"> </w:t>
            </w:r>
            <w:r w:rsidRPr="007C7080">
              <w:rPr>
                <w:rFonts w:asciiTheme="minorHAnsi" w:hAnsiTheme="minorHAnsi"/>
                <w:sz w:val="22"/>
              </w:rPr>
              <w:t>si d</w:t>
            </w:r>
            <w:r w:rsidR="00A21056" w:rsidRPr="007C7080">
              <w:rPr>
                <w:rFonts w:asciiTheme="minorHAnsi" w:hAnsiTheme="minorHAnsi"/>
                <w:sz w:val="22"/>
              </w:rPr>
              <w:t>u moins nous souffrons avec lui p</w:t>
            </w:r>
            <w:r w:rsidRPr="007C7080">
              <w:rPr>
                <w:rFonts w:asciiTheme="minorHAnsi" w:hAnsiTheme="minorHAnsi"/>
                <w:sz w:val="22"/>
              </w:rPr>
              <w:t>our être avec lui dans la gloire.</w:t>
            </w:r>
          </w:p>
        </w:tc>
        <w:tc>
          <w:tcPr>
            <w:tcW w:w="6379" w:type="dxa"/>
          </w:tcPr>
          <w:p w:rsidR="00E53500" w:rsidRPr="007C7080" w:rsidRDefault="00E53500" w:rsidP="00E53500">
            <w:pPr>
              <w:pStyle w:val="headingw"/>
              <w:shd w:val="clear" w:color="auto" w:fill="FFFFFF"/>
              <w:rPr>
                <w:rFonts w:asciiTheme="minorHAnsi" w:hAnsiTheme="minorHAnsi"/>
                <w:b/>
                <w:lang w:val="en-CA"/>
              </w:rPr>
            </w:pPr>
            <w:r w:rsidRPr="007C7080">
              <w:rPr>
                <w:rFonts w:asciiTheme="minorHAnsi" w:hAnsiTheme="minorHAnsi"/>
                <w:b/>
                <w:lang w:val="en-CA"/>
              </w:rPr>
              <w:lastRenderedPageBreak/>
              <w:t>From the letter of St. Paul to the Romans (8:14-17</w:t>
            </w:r>
          </w:p>
          <w:p w:rsidR="00E53500" w:rsidRPr="007C7080" w:rsidRDefault="00A21056" w:rsidP="00E71F93">
            <w:pPr>
              <w:pStyle w:val="headingw"/>
              <w:shd w:val="clear" w:color="auto" w:fill="FFFFFF"/>
              <w:spacing w:before="0" w:beforeAutospacing="0" w:after="0" w:afterAutospacing="0"/>
              <w:rPr>
                <w:rFonts w:asciiTheme="minorHAnsi" w:hAnsiTheme="minorHAnsi"/>
                <w:lang w:val="en-CA"/>
              </w:rPr>
            </w:pPr>
            <w:r w:rsidRPr="007C7080">
              <w:rPr>
                <w:rFonts w:asciiTheme="minorHAnsi" w:hAnsiTheme="minorHAnsi"/>
                <w:lang w:val="en-CA"/>
              </w:rPr>
              <w:t xml:space="preserve">Everyone moved by the Spirit is a son of God. The spirit you received is not the spirit of slaves bringing fear into your lives again; it is the spirit of sons, and it makes us cry out, ‘Abba, Father!’ The Spirit himself and our spirit bear united witness that we are children of God. </w:t>
            </w:r>
            <w:proofErr w:type="gramStart"/>
            <w:r w:rsidRPr="007C7080">
              <w:rPr>
                <w:rFonts w:asciiTheme="minorHAnsi" w:hAnsiTheme="minorHAnsi"/>
                <w:lang w:val="en-CA"/>
              </w:rPr>
              <w:t>And</w:t>
            </w:r>
            <w:proofErr w:type="gramEnd"/>
            <w:r w:rsidRPr="007C7080">
              <w:rPr>
                <w:rFonts w:asciiTheme="minorHAnsi" w:hAnsiTheme="minorHAnsi"/>
                <w:lang w:val="en-CA"/>
              </w:rPr>
              <w:t xml:space="preserve"> if we are children we are heirs as well: heirs of God and co-heirs with Christ, sharing his sufferings so as to share his glory.</w:t>
            </w:r>
          </w:p>
          <w:p w:rsidR="00A32A7F" w:rsidRPr="007C7080" w:rsidRDefault="00A32A7F" w:rsidP="00A32A7F">
            <w:pPr>
              <w:outlineLvl w:val="0"/>
              <w:rPr>
                <w:rFonts w:eastAsia="Times New Roman" w:cs="Times New Roman"/>
                <w:kern w:val="36"/>
                <w:sz w:val="24"/>
                <w:szCs w:val="24"/>
                <w:lang w:val="en-CA" w:eastAsia="fr-CA"/>
              </w:rPr>
            </w:pPr>
          </w:p>
        </w:tc>
      </w:tr>
      <w:tr w:rsidR="009F3572" w:rsidRPr="007C7080" w:rsidTr="009F3572">
        <w:trPr>
          <w:trHeight w:val="170"/>
        </w:trPr>
        <w:tc>
          <w:tcPr>
            <w:tcW w:w="6374" w:type="dxa"/>
          </w:tcPr>
          <w:p w:rsidR="009F3572" w:rsidRPr="007C7080" w:rsidRDefault="00E71F93" w:rsidP="00E71F93">
            <w:pPr>
              <w:pStyle w:val="Paragraphedeliste"/>
              <w:numPr>
                <w:ilvl w:val="0"/>
                <w:numId w:val="2"/>
              </w:numPr>
              <w:jc w:val="left"/>
              <w:rPr>
                <w:rFonts w:eastAsia="Times New Roman" w:cs="Times New Roman"/>
                <w:b/>
                <w:bCs/>
                <w:sz w:val="24"/>
                <w:szCs w:val="24"/>
                <w:lang w:val="en-CA" w:eastAsia="fr-CA"/>
              </w:rPr>
            </w:pPr>
            <w:r w:rsidRPr="007C7080">
              <w:rPr>
                <w:rFonts w:eastAsia="Times New Roman" w:cs="Times New Roman"/>
                <w:b/>
                <w:sz w:val="24"/>
                <w:szCs w:val="24"/>
                <w:lang w:eastAsia="fr-CA"/>
              </w:rPr>
              <w:lastRenderedPageBreak/>
              <w:t>Song</w:t>
            </w:r>
          </w:p>
          <w:p w:rsidR="00A21056" w:rsidRPr="007C7080" w:rsidRDefault="00A21056" w:rsidP="00E71F93">
            <w:pPr>
              <w:jc w:val="left"/>
              <w:rPr>
                <w:rFonts w:eastAsia="Times New Roman" w:cs="Times New Roman"/>
                <w:b/>
                <w:bCs/>
                <w:sz w:val="24"/>
                <w:szCs w:val="24"/>
                <w:lang w:val="en-CA" w:eastAsia="fr-CA"/>
              </w:rPr>
            </w:pPr>
          </w:p>
          <w:p w:rsidR="00A21056" w:rsidRPr="007C7080" w:rsidRDefault="00A21056"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 xml:space="preserve">During these days of assembly, we have worshipped God, we have looked into our hearts, we have discerned at length how to carry our legacy into the future, and now we ask for God’s will to </w:t>
            </w:r>
            <w:proofErr w:type="gramStart"/>
            <w:r w:rsidRPr="007C7080">
              <w:rPr>
                <w:rFonts w:eastAsia="Times New Roman" w:cs="Times New Roman"/>
                <w:sz w:val="24"/>
                <w:szCs w:val="24"/>
                <w:lang w:val="en-CA" w:eastAsia="fr-CA"/>
              </w:rPr>
              <w:t>be manifested</w:t>
            </w:r>
            <w:proofErr w:type="gramEnd"/>
            <w:r w:rsidRPr="007C7080">
              <w:rPr>
                <w:rFonts w:eastAsia="Times New Roman" w:cs="Times New Roman"/>
                <w:sz w:val="24"/>
                <w:szCs w:val="24"/>
                <w:lang w:val="en-CA" w:eastAsia="fr-CA"/>
              </w:rPr>
              <w:t xml:space="preserve"> through us. Let us be channels of God’s will. </w:t>
            </w:r>
          </w:p>
          <w:p w:rsidR="00A21056" w:rsidRPr="007C7080" w:rsidRDefault="00A21056" w:rsidP="00E71F93">
            <w:pPr>
              <w:jc w:val="left"/>
              <w:rPr>
                <w:rFonts w:eastAsia="Times New Roman" w:cs="Times New Roman"/>
                <w:sz w:val="24"/>
                <w:szCs w:val="24"/>
                <w:lang w:val="en-CA" w:eastAsia="fr-CA"/>
              </w:rPr>
            </w:pPr>
          </w:p>
          <w:p w:rsidR="00A21056" w:rsidRPr="007C7080" w:rsidRDefault="00E71F93" w:rsidP="00E71F93">
            <w:pPr>
              <w:jc w:val="left"/>
              <w:rPr>
                <w:rFonts w:eastAsia="Times New Roman" w:cs="Times New Roman"/>
                <w:b/>
                <w:sz w:val="24"/>
                <w:szCs w:val="24"/>
                <w:lang w:val="en-CA" w:eastAsia="fr-CA"/>
              </w:rPr>
            </w:pPr>
            <w:r w:rsidRPr="007C7080">
              <w:rPr>
                <w:rFonts w:eastAsia="Times New Roman" w:cs="Times New Roman"/>
                <w:b/>
                <w:sz w:val="24"/>
                <w:szCs w:val="24"/>
                <w:lang w:val="en-CA" w:eastAsia="fr-CA"/>
              </w:rPr>
              <w:t>M</w:t>
            </w:r>
            <w:r w:rsidR="00A21056" w:rsidRPr="007C7080">
              <w:rPr>
                <w:rFonts w:eastAsia="Times New Roman" w:cs="Times New Roman"/>
                <w:b/>
                <w:sz w:val="24"/>
                <w:szCs w:val="24"/>
                <w:lang w:val="en-CA" w:eastAsia="fr-CA"/>
              </w:rPr>
              <w:t xml:space="preserve">ake me a channel of your peace </w:t>
            </w:r>
          </w:p>
          <w:p w:rsidR="00E71F93" w:rsidRPr="007C7080" w:rsidRDefault="0053418C" w:rsidP="00E71F93">
            <w:pPr>
              <w:jc w:val="left"/>
              <w:rPr>
                <w:rFonts w:eastAsia="Times New Roman" w:cs="Times New Roman"/>
                <w:b/>
                <w:sz w:val="24"/>
                <w:szCs w:val="24"/>
                <w:lang w:val="en-CA" w:eastAsia="fr-CA"/>
              </w:rPr>
            </w:pPr>
            <w:hyperlink r:id="rId9" w:history="1">
              <w:r w:rsidR="00E71F93" w:rsidRPr="007C7080">
                <w:rPr>
                  <w:rStyle w:val="Lienhypertexte"/>
                  <w:rFonts w:eastAsia="Times New Roman" w:cs="Times New Roman"/>
                  <w:b/>
                  <w:sz w:val="24"/>
                  <w:szCs w:val="24"/>
                  <w:lang w:val="en-CA" w:eastAsia="fr-CA"/>
                </w:rPr>
                <w:t>https://hymnary.org/files/previews/214709/A722.pdf</w:t>
              </w:r>
            </w:hyperlink>
          </w:p>
          <w:p w:rsidR="00E71F93" w:rsidRPr="007C7080" w:rsidRDefault="00E71F93" w:rsidP="00E71F93">
            <w:pPr>
              <w:jc w:val="left"/>
              <w:rPr>
                <w:rFonts w:eastAsia="Times New Roman" w:cs="Times New Roman"/>
                <w:b/>
                <w:sz w:val="24"/>
                <w:szCs w:val="24"/>
                <w:lang w:val="en-CA" w:eastAsia="fr-CA"/>
              </w:rPr>
            </w:pP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Make me a channel of your peace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Where there is hatred let me bring your love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Where there is injury, your pardon Lord</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And where there is doubt true faith in You</w:t>
            </w:r>
          </w:p>
          <w:p w:rsidR="00E71F93" w:rsidRPr="007C7080" w:rsidRDefault="00E71F93" w:rsidP="00E71F93">
            <w:pPr>
              <w:jc w:val="left"/>
              <w:rPr>
                <w:rFonts w:eastAsia="Times New Roman" w:cs="Times New Roman"/>
                <w:sz w:val="24"/>
                <w:szCs w:val="24"/>
                <w:lang w:val="en-CA" w:eastAsia="fr-CA"/>
              </w:rPr>
            </w:pP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Make me a channel of your peace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Where there is despair in life let me bring hope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Where there is darkness only light</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lastRenderedPageBreak/>
              <w:t>And where there's sadness ever joy</w:t>
            </w:r>
          </w:p>
          <w:p w:rsidR="00E71F93" w:rsidRPr="007C7080" w:rsidRDefault="00E71F93" w:rsidP="00E71F93">
            <w:pPr>
              <w:jc w:val="left"/>
              <w:rPr>
                <w:rFonts w:eastAsia="Times New Roman" w:cs="Times New Roman"/>
                <w:sz w:val="24"/>
                <w:szCs w:val="24"/>
                <w:lang w:val="en-CA" w:eastAsia="fr-CA"/>
              </w:rPr>
            </w:pP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Oh, Master grant that I may never seek</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So much to be consoled as to console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To be understood as to understand</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To be loved as to love with all my soul</w:t>
            </w:r>
          </w:p>
          <w:p w:rsidR="00E71F93" w:rsidRPr="007C7080" w:rsidRDefault="00E71F93" w:rsidP="00E71F93">
            <w:pPr>
              <w:jc w:val="left"/>
              <w:rPr>
                <w:rFonts w:eastAsia="Times New Roman" w:cs="Times New Roman"/>
                <w:sz w:val="24"/>
                <w:szCs w:val="24"/>
                <w:lang w:val="en-CA" w:eastAsia="fr-CA"/>
              </w:rPr>
            </w:pP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Make me a channel of your peace</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It is in pardoning that we are pardoned</w:t>
            </w:r>
          </w:p>
          <w:p w:rsidR="00E71F93" w:rsidRPr="007C7080" w:rsidRDefault="00E71F93" w:rsidP="00E71F93">
            <w:pPr>
              <w:jc w:val="left"/>
              <w:rPr>
                <w:rFonts w:eastAsia="Times New Roman" w:cs="Times New Roman"/>
                <w:sz w:val="24"/>
                <w:szCs w:val="24"/>
                <w:lang w:val="en-CA" w:eastAsia="fr-CA"/>
              </w:rPr>
            </w:pPr>
            <w:r w:rsidRPr="007C7080">
              <w:rPr>
                <w:rFonts w:eastAsia="Times New Roman" w:cs="Times New Roman"/>
                <w:sz w:val="24"/>
                <w:szCs w:val="24"/>
                <w:lang w:val="en-CA" w:eastAsia="fr-CA"/>
              </w:rPr>
              <w:t>It is in giving to all men that we receive</w:t>
            </w:r>
          </w:p>
          <w:p w:rsidR="00A21056" w:rsidRPr="007C7080" w:rsidRDefault="00E71F93" w:rsidP="00E71F93">
            <w:pPr>
              <w:jc w:val="left"/>
              <w:rPr>
                <w:rFonts w:eastAsia="Times New Roman" w:cs="Times New Roman"/>
                <w:sz w:val="24"/>
                <w:szCs w:val="24"/>
                <w:lang w:val="en-CA" w:eastAsia="fr-CA"/>
              </w:rPr>
            </w:pPr>
            <w:proofErr w:type="gramStart"/>
            <w:r w:rsidRPr="007C7080">
              <w:rPr>
                <w:rFonts w:eastAsia="Times New Roman" w:cs="Times New Roman"/>
                <w:sz w:val="24"/>
                <w:szCs w:val="24"/>
                <w:lang w:val="en-CA" w:eastAsia="fr-CA"/>
              </w:rPr>
              <w:t>And</w:t>
            </w:r>
            <w:proofErr w:type="gramEnd"/>
            <w:r w:rsidRPr="007C7080">
              <w:rPr>
                <w:rFonts w:eastAsia="Times New Roman" w:cs="Times New Roman"/>
                <w:sz w:val="24"/>
                <w:szCs w:val="24"/>
                <w:lang w:val="en-CA" w:eastAsia="fr-CA"/>
              </w:rPr>
              <w:t xml:space="preserve"> in dying that we are born to eternal life.</w:t>
            </w:r>
          </w:p>
        </w:tc>
        <w:tc>
          <w:tcPr>
            <w:tcW w:w="6379" w:type="dxa"/>
          </w:tcPr>
          <w:p w:rsidR="009F3572" w:rsidRPr="007C7080" w:rsidRDefault="005038F0" w:rsidP="00E71F93">
            <w:pPr>
              <w:outlineLvl w:val="0"/>
              <w:rPr>
                <w:rFonts w:eastAsia="Times New Roman" w:cs="Times New Roman"/>
                <w:b/>
                <w:sz w:val="24"/>
                <w:szCs w:val="24"/>
                <w:lang w:eastAsia="fr-CA"/>
              </w:rPr>
            </w:pPr>
            <w:r w:rsidRPr="007C7080">
              <w:rPr>
                <w:rFonts w:eastAsia="Times New Roman" w:cs="Times New Roman"/>
                <w:b/>
                <w:sz w:val="24"/>
                <w:szCs w:val="24"/>
                <w:lang w:eastAsia="fr-CA"/>
              </w:rPr>
              <w:lastRenderedPageBreak/>
              <w:t>Ch</w:t>
            </w:r>
            <w:r w:rsidR="00A32A7F" w:rsidRPr="007C7080">
              <w:rPr>
                <w:rFonts w:eastAsia="Times New Roman" w:cs="Times New Roman"/>
                <w:b/>
                <w:sz w:val="24"/>
                <w:szCs w:val="24"/>
                <w:lang w:eastAsia="fr-CA"/>
              </w:rPr>
              <w:t>ant </w:t>
            </w:r>
          </w:p>
          <w:p w:rsidR="00A21056" w:rsidRPr="007C7080" w:rsidRDefault="00A21056" w:rsidP="00E71F93">
            <w:pPr>
              <w:outlineLvl w:val="0"/>
              <w:rPr>
                <w:rFonts w:eastAsia="Times New Roman" w:cs="Times New Roman"/>
                <w:b/>
                <w:sz w:val="24"/>
                <w:szCs w:val="24"/>
                <w:lang w:eastAsia="fr-CA"/>
              </w:rPr>
            </w:pPr>
          </w:p>
          <w:p w:rsidR="00A21056" w:rsidRPr="007C7080" w:rsidRDefault="00A21056" w:rsidP="00E71F93">
            <w:pPr>
              <w:outlineLvl w:val="0"/>
              <w:rPr>
                <w:rFonts w:eastAsia="Times New Roman" w:cs="Times New Roman"/>
                <w:sz w:val="24"/>
                <w:szCs w:val="24"/>
                <w:lang w:eastAsia="fr-CA"/>
              </w:rPr>
            </w:pPr>
            <w:r w:rsidRPr="007C7080">
              <w:rPr>
                <w:rFonts w:eastAsia="Times New Roman" w:cs="Times New Roman"/>
                <w:sz w:val="24"/>
                <w:szCs w:val="24"/>
                <w:lang w:eastAsia="fr-CA"/>
              </w:rPr>
              <w:t xml:space="preserve">Durant ces journées d’assemblée, nous avons loué Dieu, nous avons sondé nos </w:t>
            </w:r>
            <w:proofErr w:type="spellStart"/>
            <w:r w:rsidRPr="007C7080">
              <w:rPr>
                <w:rFonts w:eastAsia="Times New Roman" w:cs="Times New Roman"/>
                <w:sz w:val="24"/>
                <w:szCs w:val="24"/>
                <w:lang w:eastAsia="fr-CA"/>
              </w:rPr>
              <w:t>coeurs</w:t>
            </w:r>
            <w:proofErr w:type="spellEnd"/>
            <w:r w:rsidRPr="007C7080">
              <w:rPr>
                <w:rFonts w:eastAsia="Times New Roman" w:cs="Times New Roman"/>
                <w:sz w:val="24"/>
                <w:szCs w:val="24"/>
                <w:lang w:eastAsia="fr-CA"/>
              </w:rPr>
              <w:t>, et discerné longuement comment porter notre héritage dans l’avenir. Nous demandons maintenant que la volonté de Dieu soit manifestée par nous. Devenons des instruments de sa volonté.</w:t>
            </w:r>
          </w:p>
          <w:p w:rsidR="00E71F93" w:rsidRPr="007C7080" w:rsidRDefault="00E71F93" w:rsidP="00E71F93">
            <w:pPr>
              <w:outlineLvl w:val="0"/>
              <w:rPr>
                <w:rFonts w:eastAsia="Times New Roman" w:cs="Times New Roman"/>
                <w:sz w:val="24"/>
                <w:szCs w:val="24"/>
                <w:lang w:eastAsia="fr-CA"/>
              </w:rPr>
            </w:pPr>
          </w:p>
          <w:p w:rsidR="00E71F93" w:rsidRPr="007C7080" w:rsidRDefault="00E71F93" w:rsidP="00E71F93">
            <w:pPr>
              <w:outlineLvl w:val="0"/>
              <w:rPr>
                <w:rFonts w:eastAsia="Times New Roman" w:cs="Times New Roman"/>
                <w:i/>
                <w:sz w:val="24"/>
                <w:szCs w:val="24"/>
                <w:lang w:eastAsia="fr-CA"/>
              </w:rPr>
            </w:pPr>
            <w:r w:rsidRPr="007C7080">
              <w:rPr>
                <w:rFonts w:eastAsia="Times New Roman" w:cs="Times New Roman"/>
                <w:i/>
                <w:sz w:val="24"/>
                <w:szCs w:val="24"/>
                <w:lang w:eastAsia="fr-CA"/>
              </w:rPr>
              <w:t>Traduction libre</w:t>
            </w:r>
          </w:p>
          <w:p w:rsidR="00A21056" w:rsidRPr="007C7080" w:rsidRDefault="00A21056" w:rsidP="00E71F93">
            <w:pPr>
              <w:outlineLvl w:val="0"/>
              <w:rPr>
                <w:rFonts w:eastAsia="Times New Roman" w:cs="Times New Roman"/>
                <w:sz w:val="24"/>
                <w:szCs w:val="24"/>
                <w:lang w:eastAsia="fr-CA"/>
              </w:rPr>
            </w:pP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Fais de moi un instrument de ta paix</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Là où il y a la haine, laisse-moi apporter ton amour</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Là où il y a la blessure, ton pardon Seigneur</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Et là où il y a le doute, la vraie foi en Toi)</w:t>
            </w:r>
          </w:p>
          <w:p w:rsidR="00E71F93" w:rsidRPr="007C7080" w:rsidRDefault="00E71F93" w:rsidP="00E71F93">
            <w:pPr>
              <w:outlineLvl w:val="0"/>
              <w:rPr>
                <w:rFonts w:eastAsia="Times New Roman" w:cs="Times New Roman"/>
                <w:caps/>
                <w:kern w:val="36"/>
                <w:sz w:val="24"/>
                <w:szCs w:val="24"/>
                <w:lang w:eastAsia="fr-CA"/>
              </w:rPr>
            </w:pP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Fais de moi un instrument de ta paix</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Là où il y a le désespoir de la vie, laisse-moi apporter l'espoir.</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Là où il y a l'obscurité seulement la lumière</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Et là où il y a la tristesse, la joie</w:t>
            </w:r>
          </w:p>
          <w:p w:rsidR="00E71F93" w:rsidRPr="007C7080" w:rsidRDefault="00E71F93" w:rsidP="00E71F93">
            <w:pPr>
              <w:jc w:val="left"/>
              <w:rPr>
                <w:rFonts w:eastAsia="Times New Roman" w:cs="Times New Roman"/>
                <w:sz w:val="24"/>
                <w:szCs w:val="24"/>
                <w:lang w:eastAsia="fr-CA"/>
              </w:rPr>
            </w:pP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Oh, Maître, fais que je ne cherche jamais</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A être consolé qu’à consoler</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A être compris qu’à comprendre</w:t>
            </w:r>
          </w:p>
          <w:p w:rsidR="00E71F93" w:rsidRPr="007C7080" w:rsidRDefault="00E71F93" w:rsidP="00E71F93">
            <w:pPr>
              <w:jc w:val="left"/>
              <w:rPr>
                <w:rFonts w:eastAsia="Times New Roman" w:cs="Times New Roman"/>
                <w:sz w:val="24"/>
                <w:szCs w:val="24"/>
                <w:lang w:eastAsia="fr-CA"/>
              </w:rPr>
            </w:pPr>
            <w:proofErr w:type="gramStart"/>
            <w:r w:rsidRPr="007C7080">
              <w:rPr>
                <w:rFonts w:eastAsia="Times New Roman" w:cs="Times New Roman"/>
                <w:sz w:val="24"/>
                <w:szCs w:val="24"/>
                <w:lang w:eastAsia="fr-CA"/>
              </w:rPr>
              <w:t>à</w:t>
            </w:r>
            <w:proofErr w:type="gramEnd"/>
            <w:r w:rsidRPr="007C7080">
              <w:rPr>
                <w:rFonts w:eastAsia="Times New Roman" w:cs="Times New Roman"/>
                <w:sz w:val="24"/>
                <w:szCs w:val="24"/>
                <w:lang w:eastAsia="fr-CA"/>
              </w:rPr>
              <w:t xml:space="preserve"> être aimé pour aimer de toute mon âme.</w:t>
            </w:r>
          </w:p>
          <w:p w:rsidR="00E71F93" w:rsidRPr="007C7080" w:rsidRDefault="00E71F93" w:rsidP="00E71F93">
            <w:pPr>
              <w:jc w:val="left"/>
              <w:rPr>
                <w:rFonts w:eastAsia="Times New Roman" w:cs="Times New Roman"/>
                <w:sz w:val="24"/>
                <w:szCs w:val="24"/>
                <w:lang w:eastAsia="fr-CA"/>
              </w:rPr>
            </w:pP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Fais de moi un instrument de ta paix</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C'est en pardonnant que nous sommes pardonnés</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C'est en donnant à tous que nous recevons</w:t>
            </w:r>
          </w:p>
          <w:p w:rsidR="00E71F93" w:rsidRPr="007C7080" w:rsidRDefault="00E71F93" w:rsidP="00E71F93">
            <w:pPr>
              <w:jc w:val="left"/>
              <w:rPr>
                <w:rFonts w:eastAsia="Times New Roman" w:cs="Times New Roman"/>
                <w:sz w:val="24"/>
                <w:szCs w:val="24"/>
                <w:lang w:eastAsia="fr-CA"/>
              </w:rPr>
            </w:pPr>
            <w:r w:rsidRPr="007C7080">
              <w:rPr>
                <w:rFonts w:eastAsia="Times New Roman" w:cs="Times New Roman"/>
                <w:sz w:val="24"/>
                <w:szCs w:val="24"/>
                <w:lang w:eastAsia="fr-CA"/>
              </w:rPr>
              <w:t>Et c'est en mourant que l'on naît à la vie éternelle.</w:t>
            </w:r>
          </w:p>
        </w:tc>
      </w:tr>
      <w:tr w:rsidR="00A32A7F" w:rsidRPr="007C7080" w:rsidTr="009F3572">
        <w:trPr>
          <w:trHeight w:val="170"/>
        </w:trPr>
        <w:tc>
          <w:tcPr>
            <w:tcW w:w="6374" w:type="dxa"/>
          </w:tcPr>
          <w:p w:rsidR="00A32A7F" w:rsidRPr="007C7080" w:rsidRDefault="00A32A7F" w:rsidP="009F3572">
            <w:pPr>
              <w:pStyle w:val="Paragraphedeliste"/>
              <w:numPr>
                <w:ilvl w:val="0"/>
                <w:numId w:val="2"/>
              </w:numPr>
              <w:jc w:val="left"/>
              <w:rPr>
                <w:rFonts w:eastAsia="Times New Roman" w:cs="Times New Roman"/>
                <w:b/>
                <w:sz w:val="24"/>
                <w:szCs w:val="24"/>
                <w:lang w:eastAsia="fr-CA"/>
              </w:rPr>
            </w:pPr>
            <w:r w:rsidRPr="007C7080">
              <w:rPr>
                <w:rFonts w:eastAsia="Times New Roman" w:cs="Times New Roman"/>
                <w:b/>
                <w:sz w:val="24"/>
                <w:szCs w:val="24"/>
                <w:lang w:eastAsia="fr-CA"/>
              </w:rPr>
              <w:lastRenderedPageBreak/>
              <w:t>Méditation</w:t>
            </w:r>
          </w:p>
          <w:p w:rsidR="00A32A7F" w:rsidRPr="007C7080" w:rsidRDefault="00A32A7F" w:rsidP="00A32A7F">
            <w:pPr>
              <w:jc w:val="left"/>
              <w:rPr>
                <w:rFonts w:eastAsia="Times New Roman" w:cs="Times New Roman"/>
                <w:b/>
                <w:sz w:val="24"/>
                <w:szCs w:val="24"/>
                <w:lang w:eastAsia="fr-CA"/>
              </w:rPr>
            </w:pPr>
          </w:p>
          <w:p w:rsidR="00A21056" w:rsidRPr="007C7080" w:rsidRDefault="00A21056" w:rsidP="00A21056">
            <w:pPr>
              <w:jc w:val="left"/>
              <w:rPr>
                <w:rFonts w:eastAsia="Times New Roman" w:cs="Times New Roman"/>
                <w:sz w:val="24"/>
                <w:szCs w:val="24"/>
                <w:lang w:eastAsia="fr-CA"/>
              </w:rPr>
            </w:pPr>
            <w:r w:rsidRPr="007C7080">
              <w:rPr>
                <w:rFonts w:eastAsia="Times New Roman" w:cs="Times New Roman"/>
                <w:sz w:val="24"/>
                <w:szCs w:val="24"/>
                <w:lang w:eastAsia="fr-CA"/>
              </w:rPr>
              <w:t xml:space="preserve">Nous sommes des héritiers de Dieu, mais nous avons aussi un héritage à léguer, selon l’histoire de nos fondations, la richesse de nos charismes et notre discernement pour la mission chez nous. </w:t>
            </w:r>
          </w:p>
          <w:p w:rsidR="00A21056" w:rsidRPr="007C7080" w:rsidRDefault="00A21056" w:rsidP="00A21056">
            <w:pPr>
              <w:jc w:val="left"/>
              <w:rPr>
                <w:rFonts w:eastAsia="Times New Roman" w:cs="Times New Roman"/>
                <w:sz w:val="24"/>
                <w:szCs w:val="24"/>
                <w:lang w:eastAsia="fr-CA"/>
              </w:rPr>
            </w:pPr>
          </w:p>
          <w:p w:rsidR="00A21056" w:rsidRPr="007C7080" w:rsidRDefault="00A21056" w:rsidP="00A21056">
            <w:pPr>
              <w:jc w:val="left"/>
              <w:rPr>
                <w:rFonts w:eastAsia="Times New Roman" w:cs="Times New Roman"/>
                <w:sz w:val="24"/>
                <w:szCs w:val="24"/>
                <w:lang w:eastAsia="fr-CA"/>
              </w:rPr>
            </w:pPr>
            <w:r w:rsidRPr="007C7080">
              <w:rPr>
                <w:rFonts w:eastAsia="Times New Roman" w:cs="Times New Roman"/>
                <w:sz w:val="24"/>
                <w:szCs w:val="24"/>
                <w:lang w:eastAsia="fr-CA"/>
              </w:rPr>
              <w:t>Quelque chose émerge, une renaissance bourgeonne, un printemps d’Église. Nous sommes au seuil d’une nouveauté. Comme l’écrit saint Paul : « …La création tout entière gémit, elle passe par les douleurs d’un enfantement qui dure encore. » (</w:t>
            </w:r>
            <w:proofErr w:type="spellStart"/>
            <w:r w:rsidRPr="007C7080">
              <w:rPr>
                <w:rFonts w:eastAsia="Times New Roman" w:cs="Times New Roman"/>
                <w:sz w:val="24"/>
                <w:szCs w:val="24"/>
                <w:lang w:eastAsia="fr-CA"/>
              </w:rPr>
              <w:t>Rm</w:t>
            </w:r>
            <w:proofErr w:type="spellEnd"/>
            <w:r w:rsidRPr="007C7080">
              <w:rPr>
                <w:rFonts w:eastAsia="Times New Roman" w:cs="Times New Roman"/>
                <w:sz w:val="24"/>
                <w:szCs w:val="24"/>
                <w:lang w:eastAsia="fr-CA"/>
              </w:rPr>
              <w:t xml:space="preserve"> 8,22)</w:t>
            </w:r>
          </w:p>
          <w:p w:rsidR="00A21056" w:rsidRPr="007C7080" w:rsidRDefault="00A21056" w:rsidP="00A21056">
            <w:pPr>
              <w:jc w:val="left"/>
              <w:rPr>
                <w:rFonts w:eastAsia="Times New Roman" w:cs="Times New Roman"/>
                <w:sz w:val="24"/>
                <w:szCs w:val="24"/>
                <w:lang w:eastAsia="fr-CA"/>
              </w:rPr>
            </w:pPr>
          </w:p>
          <w:p w:rsidR="00A21056" w:rsidRPr="007C7080" w:rsidRDefault="00A21056" w:rsidP="00A21056">
            <w:pPr>
              <w:jc w:val="left"/>
              <w:rPr>
                <w:rFonts w:eastAsia="Times New Roman" w:cs="Times New Roman"/>
                <w:sz w:val="24"/>
                <w:szCs w:val="24"/>
                <w:lang w:eastAsia="fr-CA"/>
              </w:rPr>
            </w:pPr>
            <w:r w:rsidRPr="007C7080">
              <w:rPr>
                <w:rFonts w:eastAsia="Times New Roman" w:cs="Times New Roman"/>
                <w:sz w:val="24"/>
                <w:szCs w:val="24"/>
                <w:lang w:eastAsia="fr-CA"/>
              </w:rPr>
              <w:t xml:space="preserve">Soyons attentifs à cet enfantement, comme des sages-femmes qui l’accompagnent. Prions particulièrement pour les </w:t>
            </w:r>
            <w:r w:rsidRPr="007C7080">
              <w:rPr>
                <w:rFonts w:eastAsia="Times New Roman" w:cs="Times New Roman"/>
                <w:sz w:val="24"/>
                <w:szCs w:val="24"/>
                <w:lang w:eastAsia="fr-CA"/>
              </w:rPr>
              <w:lastRenderedPageBreak/>
              <w:t>personnes qui auront des responsabilités auprès de la CRC afin de porter la vision que nous avons discernée ensemble.</w:t>
            </w:r>
          </w:p>
          <w:p w:rsidR="00A32A7F" w:rsidRPr="007C7080" w:rsidRDefault="00A32A7F" w:rsidP="009750B0">
            <w:pPr>
              <w:jc w:val="left"/>
              <w:rPr>
                <w:rFonts w:eastAsia="Times New Roman" w:cs="Times New Roman"/>
                <w:sz w:val="24"/>
                <w:szCs w:val="24"/>
                <w:lang w:eastAsia="fr-CA"/>
              </w:rPr>
            </w:pPr>
          </w:p>
        </w:tc>
        <w:tc>
          <w:tcPr>
            <w:tcW w:w="6379" w:type="dxa"/>
          </w:tcPr>
          <w:p w:rsidR="00A32A7F" w:rsidRPr="007C7080" w:rsidRDefault="00A32A7F" w:rsidP="009F3572">
            <w:pPr>
              <w:outlineLvl w:val="0"/>
              <w:rPr>
                <w:rFonts w:eastAsia="Times New Roman" w:cs="Times New Roman"/>
                <w:b/>
                <w:kern w:val="36"/>
                <w:sz w:val="24"/>
                <w:szCs w:val="24"/>
                <w:lang w:val="en-CA" w:eastAsia="fr-CA"/>
              </w:rPr>
            </w:pPr>
            <w:r w:rsidRPr="007C7080">
              <w:rPr>
                <w:rFonts w:eastAsia="Times New Roman" w:cs="Times New Roman"/>
                <w:b/>
                <w:kern w:val="36"/>
                <w:sz w:val="24"/>
                <w:szCs w:val="24"/>
                <w:lang w:val="en-CA" w:eastAsia="fr-CA"/>
              </w:rPr>
              <w:lastRenderedPageBreak/>
              <w:t>Meditation</w:t>
            </w:r>
          </w:p>
          <w:p w:rsidR="00A32A7F" w:rsidRPr="007C7080" w:rsidRDefault="00A32A7F" w:rsidP="009F3572">
            <w:pPr>
              <w:outlineLvl w:val="0"/>
              <w:rPr>
                <w:rFonts w:eastAsia="Times New Roman" w:cs="Times New Roman"/>
                <w:b/>
                <w:kern w:val="36"/>
                <w:sz w:val="24"/>
                <w:szCs w:val="24"/>
                <w:lang w:val="en-CA" w:eastAsia="fr-CA"/>
              </w:rPr>
            </w:pPr>
          </w:p>
          <w:p w:rsidR="00A21056" w:rsidRPr="007C7080" w:rsidRDefault="00A21056" w:rsidP="009F3572">
            <w:pPr>
              <w:outlineLvl w:val="0"/>
              <w:rPr>
                <w:rFonts w:eastAsia="Times New Roman" w:cs="Times New Roman"/>
                <w:kern w:val="36"/>
                <w:sz w:val="24"/>
                <w:szCs w:val="24"/>
                <w:lang w:val="en-CA" w:eastAsia="fr-CA"/>
              </w:rPr>
            </w:pPr>
            <w:r w:rsidRPr="007C7080">
              <w:rPr>
                <w:rFonts w:eastAsia="Times New Roman" w:cs="Times New Roman"/>
                <w:kern w:val="36"/>
                <w:sz w:val="24"/>
                <w:szCs w:val="24"/>
                <w:lang w:val="en-CA" w:eastAsia="fr-CA"/>
              </w:rPr>
              <w:t xml:space="preserve">We are heirs of God, but we also have a legacy to pass on, according to the history of our foundations, the richness of our charisms and our discernment for the mission in this country. </w:t>
            </w:r>
          </w:p>
          <w:p w:rsidR="009750B0" w:rsidRPr="007C7080" w:rsidRDefault="009750B0" w:rsidP="009F3572">
            <w:pPr>
              <w:outlineLvl w:val="0"/>
              <w:rPr>
                <w:rFonts w:eastAsia="Times New Roman" w:cs="Times New Roman"/>
                <w:kern w:val="36"/>
                <w:sz w:val="24"/>
                <w:szCs w:val="24"/>
                <w:lang w:val="en-CA" w:eastAsia="fr-CA"/>
              </w:rPr>
            </w:pPr>
            <w:r w:rsidRPr="007C7080">
              <w:rPr>
                <w:rFonts w:eastAsia="Times New Roman" w:cs="Times New Roman"/>
                <w:kern w:val="36"/>
                <w:sz w:val="24"/>
                <w:szCs w:val="24"/>
                <w:lang w:val="en-CA" w:eastAsia="fr-CA"/>
              </w:rPr>
              <w:t xml:space="preserve"> </w:t>
            </w:r>
          </w:p>
          <w:p w:rsidR="00A21056" w:rsidRPr="007C7080" w:rsidRDefault="00A21056" w:rsidP="009F3572">
            <w:pPr>
              <w:outlineLvl w:val="0"/>
              <w:rPr>
                <w:rFonts w:eastAsia="Times New Roman" w:cs="Times New Roman"/>
                <w:kern w:val="36"/>
                <w:sz w:val="24"/>
                <w:szCs w:val="24"/>
                <w:lang w:val="en-CA" w:eastAsia="fr-CA"/>
              </w:rPr>
            </w:pPr>
          </w:p>
          <w:p w:rsidR="00A21056" w:rsidRPr="007C7080" w:rsidRDefault="00A21056" w:rsidP="009F3572">
            <w:pPr>
              <w:outlineLvl w:val="0"/>
              <w:rPr>
                <w:rFonts w:eastAsia="Times New Roman" w:cs="Times New Roman"/>
                <w:kern w:val="36"/>
                <w:sz w:val="24"/>
                <w:szCs w:val="24"/>
                <w:lang w:val="en-CA" w:eastAsia="fr-CA"/>
              </w:rPr>
            </w:pPr>
            <w:r w:rsidRPr="007C7080">
              <w:rPr>
                <w:rFonts w:eastAsia="Times New Roman" w:cs="Times New Roman"/>
                <w:kern w:val="36"/>
                <w:sz w:val="24"/>
                <w:szCs w:val="24"/>
                <w:lang w:val="en-CA" w:eastAsia="fr-CA"/>
              </w:rPr>
              <w:t xml:space="preserve">Something is emerging, a rebirth is budding, </w:t>
            </w:r>
            <w:proofErr w:type="gramStart"/>
            <w:r w:rsidRPr="007C7080">
              <w:rPr>
                <w:rFonts w:eastAsia="Times New Roman" w:cs="Times New Roman"/>
                <w:kern w:val="36"/>
                <w:sz w:val="24"/>
                <w:szCs w:val="24"/>
                <w:lang w:val="en-CA" w:eastAsia="fr-CA"/>
              </w:rPr>
              <w:t>it</w:t>
            </w:r>
            <w:proofErr w:type="gramEnd"/>
            <w:r w:rsidRPr="007C7080">
              <w:rPr>
                <w:rFonts w:eastAsia="Times New Roman" w:cs="Times New Roman"/>
                <w:kern w:val="36"/>
                <w:sz w:val="24"/>
                <w:szCs w:val="24"/>
                <w:lang w:val="en-CA" w:eastAsia="fr-CA"/>
              </w:rPr>
              <w:t xml:space="preserve"> is springtime for our Church. We are at the edge of newness. As St. Paul writes, “We know that the whole creation has been groaning in labor pains until now” (Rm 8:22).</w:t>
            </w:r>
          </w:p>
          <w:p w:rsidR="00A21056" w:rsidRPr="007C7080" w:rsidRDefault="00A21056" w:rsidP="009F3572">
            <w:pPr>
              <w:outlineLvl w:val="0"/>
              <w:rPr>
                <w:rFonts w:eastAsia="Times New Roman" w:cs="Times New Roman"/>
                <w:kern w:val="36"/>
                <w:sz w:val="24"/>
                <w:szCs w:val="24"/>
                <w:lang w:val="en-CA" w:eastAsia="fr-CA"/>
              </w:rPr>
            </w:pPr>
          </w:p>
          <w:p w:rsidR="00A21056" w:rsidRPr="007C7080" w:rsidRDefault="00A21056" w:rsidP="009F3572">
            <w:pPr>
              <w:outlineLvl w:val="0"/>
              <w:rPr>
                <w:rFonts w:eastAsia="Times New Roman" w:cs="Times New Roman"/>
                <w:kern w:val="36"/>
                <w:sz w:val="24"/>
                <w:szCs w:val="24"/>
                <w:lang w:val="en-CA" w:eastAsia="fr-CA"/>
              </w:rPr>
            </w:pPr>
          </w:p>
          <w:p w:rsidR="00A21056" w:rsidRPr="007C7080" w:rsidRDefault="00A21056" w:rsidP="00A21056">
            <w:pPr>
              <w:outlineLvl w:val="0"/>
              <w:rPr>
                <w:rFonts w:eastAsia="Times New Roman" w:cs="Times New Roman"/>
                <w:kern w:val="36"/>
                <w:sz w:val="24"/>
                <w:szCs w:val="24"/>
                <w:lang w:val="en-CA" w:eastAsia="fr-CA"/>
              </w:rPr>
            </w:pPr>
            <w:r w:rsidRPr="007C7080">
              <w:rPr>
                <w:rFonts w:eastAsia="Times New Roman" w:cs="Times New Roman"/>
                <w:kern w:val="36"/>
                <w:sz w:val="24"/>
                <w:szCs w:val="24"/>
                <w:lang w:val="en-CA" w:eastAsia="fr-CA"/>
              </w:rPr>
              <w:t xml:space="preserve">Let us be attentive to this labour, as midwives seeing it through. Let us pray especially for the people who will be carry </w:t>
            </w:r>
            <w:r w:rsidRPr="007C7080">
              <w:rPr>
                <w:rFonts w:eastAsia="Times New Roman" w:cs="Times New Roman"/>
                <w:kern w:val="36"/>
                <w:sz w:val="24"/>
                <w:szCs w:val="24"/>
                <w:lang w:val="en-CA" w:eastAsia="fr-CA"/>
              </w:rPr>
              <w:lastRenderedPageBreak/>
              <w:t>responsibilities with the CRC</w:t>
            </w:r>
            <w:r w:rsidR="00380C4A" w:rsidRPr="007C7080">
              <w:rPr>
                <w:rFonts w:eastAsia="Times New Roman" w:cs="Times New Roman"/>
                <w:kern w:val="36"/>
                <w:sz w:val="24"/>
                <w:szCs w:val="24"/>
                <w:lang w:val="en-CA" w:eastAsia="fr-CA"/>
              </w:rPr>
              <w:t xml:space="preserve">, in order to realize </w:t>
            </w:r>
            <w:proofErr w:type="gramStart"/>
            <w:r w:rsidR="00380C4A" w:rsidRPr="007C7080">
              <w:rPr>
                <w:rFonts w:eastAsia="Times New Roman" w:cs="Times New Roman"/>
                <w:kern w:val="36"/>
                <w:sz w:val="24"/>
                <w:szCs w:val="24"/>
                <w:lang w:val="en-CA" w:eastAsia="fr-CA"/>
              </w:rPr>
              <w:t>this</w:t>
            </w:r>
            <w:proofErr w:type="gramEnd"/>
            <w:r w:rsidR="00380C4A" w:rsidRPr="007C7080">
              <w:rPr>
                <w:rFonts w:eastAsia="Times New Roman" w:cs="Times New Roman"/>
                <w:kern w:val="36"/>
                <w:sz w:val="24"/>
                <w:szCs w:val="24"/>
                <w:lang w:val="en-CA" w:eastAsia="fr-CA"/>
              </w:rPr>
              <w:t xml:space="preserve"> vision we have discerned together.</w:t>
            </w:r>
          </w:p>
        </w:tc>
      </w:tr>
      <w:tr w:rsidR="006140A7" w:rsidRPr="007C7080" w:rsidTr="009F3572">
        <w:trPr>
          <w:trHeight w:val="170"/>
        </w:trPr>
        <w:tc>
          <w:tcPr>
            <w:tcW w:w="6374" w:type="dxa"/>
          </w:tcPr>
          <w:p w:rsidR="00E71F93" w:rsidRPr="007C7080" w:rsidRDefault="00E71F93" w:rsidP="00E71F93">
            <w:pPr>
              <w:pStyle w:val="Paragraphedeliste"/>
              <w:numPr>
                <w:ilvl w:val="0"/>
                <w:numId w:val="2"/>
              </w:numPr>
              <w:outlineLvl w:val="0"/>
              <w:rPr>
                <w:rFonts w:eastAsia="Times New Roman" w:cs="Times New Roman"/>
                <w:sz w:val="24"/>
                <w:szCs w:val="24"/>
                <w:lang w:val="en-CA" w:eastAsia="fr-CA"/>
              </w:rPr>
            </w:pPr>
            <w:r w:rsidRPr="007C7080">
              <w:rPr>
                <w:rFonts w:eastAsia="Times New Roman" w:cs="Times New Roman"/>
                <w:b/>
                <w:sz w:val="24"/>
                <w:szCs w:val="24"/>
                <w:lang w:val="en-CA" w:eastAsia="fr-CA"/>
              </w:rPr>
              <w:lastRenderedPageBreak/>
              <w:t xml:space="preserve">Prayers of thanksgiving and </w:t>
            </w:r>
            <w:proofErr w:type="spellStart"/>
            <w:r w:rsidRPr="007C7080">
              <w:rPr>
                <w:rFonts w:eastAsia="Times New Roman" w:cs="Times New Roman"/>
                <w:b/>
                <w:sz w:val="24"/>
                <w:szCs w:val="24"/>
                <w:lang w:val="en-CA" w:eastAsia="fr-CA"/>
              </w:rPr>
              <w:t>Magnificat</w:t>
            </w:r>
            <w:proofErr w:type="spellEnd"/>
            <w:r w:rsidRPr="007C7080">
              <w:rPr>
                <w:rFonts w:eastAsia="Times New Roman" w:cs="Times New Roman"/>
                <w:b/>
                <w:sz w:val="24"/>
                <w:szCs w:val="24"/>
                <w:lang w:val="en-CA" w:eastAsia="fr-CA"/>
              </w:rPr>
              <w:t xml:space="preserve"> song (</w:t>
            </w:r>
            <w:proofErr w:type="spellStart"/>
            <w:r w:rsidRPr="007C7080">
              <w:rPr>
                <w:rFonts w:eastAsia="Times New Roman" w:cs="Times New Roman"/>
                <w:b/>
                <w:sz w:val="24"/>
                <w:szCs w:val="24"/>
                <w:lang w:val="en-CA" w:eastAsia="fr-CA"/>
              </w:rPr>
              <w:t>Taizé</w:t>
            </w:r>
            <w:proofErr w:type="spellEnd"/>
            <w:r w:rsidRPr="007C7080">
              <w:rPr>
                <w:rFonts w:eastAsia="Times New Roman" w:cs="Times New Roman"/>
                <w:b/>
                <w:sz w:val="24"/>
                <w:szCs w:val="24"/>
                <w:lang w:val="en-CA" w:eastAsia="fr-CA"/>
              </w:rPr>
              <w:t>)</w:t>
            </w:r>
          </w:p>
          <w:p w:rsidR="00E71F93" w:rsidRPr="007C7080" w:rsidRDefault="00E71F93" w:rsidP="00380C4A">
            <w:pPr>
              <w:jc w:val="left"/>
              <w:rPr>
                <w:rFonts w:eastAsia="Times New Roman" w:cs="Times New Roman"/>
                <w:sz w:val="24"/>
                <w:szCs w:val="24"/>
                <w:lang w:val="en-CA" w:eastAsia="fr-CA"/>
              </w:rPr>
            </w:pPr>
          </w:p>
          <w:p w:rsidR="00380C4A" w:rsidRPr="007C7080" w:rsidRDefault="00380C4A" w:rsidP="00380C4A">
            <w:pPr>
              <w:jc w:val="left"/>
              <w:rPr>
                <w:rFonts w:eastAsia="Times New Roman" w:cs="Times New Roman"/>
                <w:i/>
                <w:sz w:val="24"/>
                <w:szCs w:val="24"/>
                <w:lang w:val="en-CA" w:eastAsia="fr-CA"/>
              </w:rPr>
            </w:pPr>
            <w:r w:rsidRPr="007C7080">
              <w:rPr>
                <w:rFonts w:eastAsia="Times New Roman" w:cs="Times New Roman"/>
                <w:sz w:val="24"/>
                <w:szCs w:val="24"/>
                <w:lang w:val="en-CA" w:eastAsia="fr-CA"/>
              </w:rPr>
              <w:t xml:space="preserve">Mary’s YES is not a simple, innocent answer. It is full of wisdom in the face of the needs of the world, and trusts in the transformative powers of God. Let our voices join hers in glorifying the Lord. </w:t>
            </w:r>
          </w:p>
          <w:p w:rsidR="00380C4A" w:rsidRPr="007C7080" w:rsidRDefault="00380C4A" w:rsidP="00380C4A">
            <w:pPr>
              <w:jc w:val="left"/>
              <w:rPr>
                <w:rFonts w:eastAsia="Times New Roman" w:cs="Times New Roman"/>
                <w:sz w:val="24"/>
                <w:szCs w:val="24"/>
                <w:lang w:val="en-CA" w:eastAsia="fr-CA"/>
              </w:rPr>
            </w:pPr>
          </w:p>
          <w:p w:rsidR="00380C4A" w:rsidRPr="007C7080" w:rsidRDefault="00380C4A" w:rsidP="00380C4A">
            <w:pPr>
              <w:jc w:val="left"/>
              <w:rPr>
                <w:rFonts w:eastAsia="Times New Roman" w:cs="Times New Roman"/>
                <w:sz w:val="24"/>
                <w:szCs w:val="24"/>
                <w:lang w:val="en-CA" w:eastAsia="fr-CA"/>
              </w:rPr>
            </w:pPr>
            <w:r w:rsidRPr="007C7080">
              <w:rPr>
                <w:rFonts w:eastAsia="Times New Roman" w:cs="Times New Roman"/>
                <w:sz w:val="24"/>
                <w:szCs w:val="24"/>
                <w:lang w:val="en-CA" w:eastAsia="fr-CA"/>
              </w:rPr>
              <w:t xml:space="preserve">My soul magnifies the Lord, for he looks with favor on His lowly servants, and scatters the proud in the thoughts of their hearts. </w:t>
            </w:r>
            <w:r w:rsidRPr="007C7080">
              <w:rPr>
                <w:rFonts w:eastAsia="Times New Roman" w:cs="Times New Roman"/>
                <w:sz w:val="24"/>
                <w:szCs w:val="24"/>
                <w:lang w:val="en-CA" w:eastAsia="fr-CA"/>
              </w:rPr>
              <w:tab/>
            </w:r>
          </w:p>
          <w:p w:rsidR="00380C4A" w:rsidRPr="007C7080" w:rsidRDefault="00380C4A" w:rsidP="00380C4A">
            <w:pPr>
              <w:jc w:val="left"/>
              <w:rPr>
                <w:rFonts w:eastAsia="Times New Roman" w:cs="Times New Roman"/>
                <w:sz w:val="24"/>
                <w:szCs w:val="24"/>
                <w:lang w:val="en-CA" w:eastAsia="fr-CA"/>
              </w:rPr>
            </w:pPr>
          </w:p>
          <w:p w:rsidR="00380C4A" w:rsidRPr="007C7080" w:rsidRDefault="00380C4A" w:rsidP="00380C4A">
            <w:pPr>
              <w:jc w:val="left"/>
              <w:rPr>
                <w:rFonts w:eastAsia="Times New Roman" w:cs="Times New Roman"/>
                <w:sz w:val="24"/>
                <w:szCs w:val="24"/>
                <w:lang w:val="en-CA" w:eastAsia="fr-CA"/>
              </w:rPr>
            </w:pPr>
            <w:r w:rsidRPr="007C7080">
              <w:rPr>
                <w:rFonts w:eastAsia="Times New Roman" w:cs="Times New Roman"/>
                <w:sz w:val="24"/>
                <w:szCs w:val="24"/>
                <w:lang w:val="en-CA" w:eastAsia="fr-CA"/>
              </w:rPr>
              <w:t xml:space="preserve">My soul magnifies the Lord, for He brings down the powerful from their thrones, and lifts up the lowly; fills the hungry with good things, and sends the rich away empty. </w:t>
            </w:r>
          </w:p>
          <w:p w:rsidR="00380C4A" w:rsidRPr="007C7080" w:rsidRDefault="00380C4A" w:rsidP="00380C4A">
            <w:pPr>
              <w:jc w:val="left"/>
              <w:rPr>
                <w:rFonts w:eastAsia="Times New Roman" w:cs="Times New Roman"/>
                <w:sz w:val="24"/>
                <w:szCs w:val="24"/>
                <w:lang w:val="en-CA" w:eastAsia="fr-CA"/>
              </w:rPr>
            </w:pPr>
          </w:p>
          <w:p w:rsidR="00380C4A" w:rsidRPr="007C7080" w:rsidRDefault="00380C4A" w:rsidP="00380C4A">
            <w:pPr>
              <w:jc w:val="left"/>
              <w:rPr>
                <w:rFonts w:eastAsia="Times New Roman" w:cs="Times New Roman"/>
                <w:sz w:val="24"/>
                <w:szCs w:val="24"/>
                <w:lang w:val="en-CA" w:eastAsia="fr-CA"/>
              </w:rPr>
            </w:pPr>
            <w:r w:rsidRPr="007C7080">
              <w:rPr>
                <w:rFonts w:eastAsia="Times New Roman" w:cs="Times New Roman"/>
                <w:sz w:val="24"/>
                <w:szCs w:val="24"/>
                <w:lang w:val="en-CA" w:eastAsia="fr-CA"/>
              </w:rPr>
              <w:t xml:space="preserve">My soul magnifies the Lord, in remembrance of his mercy, </w:t>
            </w:r>
          </w:p>
          <w:p w:rsidR="00380C4A" w:rsidRPr="007C7080" w:rsidRDefault="00380C4A" w:rsidP="00380C4A">
            <w:pPr>
              <w:jc w:val="left"/>
              <w:rPr>
                <w:rFonts w:eastAsia="Times New Roman" w:cs="Times New Roman"/>
                <w:sz w:val="24"/>
                <w:szCs w:val="24"/>
                <w:lang w:val="en-CA" w:eastAsia="fr-CA"/>
              </w:rPr>
            </w:pPr>
            <w:proofErr w:type="gramStart"/>
            <w:r w:rsidRPr="007C7080">
              <w:rPr>
                <w:rFonts w:eastAsia="Times New Roman" w:cs="Times New Roman"/>
                <w:sz w:val="24"/>
                <w:szCs w:val="24"/>
                <w:lang w:val="en-CA" w:eastAsia="fr-CA"/>
              </w:rPr>
              <w:t>according</w:t>
            </w:r>
            <w:proofErr w:type="gramEnd"/>
            <w:r w:rsidRPr="007C7080">
              <w:rPr>
                <w:rFonts w:eastAsia="Times New Roman" w:cs="Times New Roman"/>
                <w:sz w:val="24"/>
                <w:szCs w:val="24"/>
                <w:lang w:val="en-CA" w:eastAsia="fr-CA"/>
              </w:rPr>
              <w:t xml:space="preserve"> to the promise he made to our ancestors, to Abraham and to his descendants forever. </w:t>
            </w:r>
          </w:p>
          <w:p w:rsidR="006140A7" w:rsidRPr="007C7080" w:rsidRDefault="006140A7" w:rsidP="00380C4A">
            <w:pPr>
              <w:jc w:val="left"/>
              <w:rPr>
                <w:rFonts w:eastAsia="Times New Roman" w:cs="Times New Roman"/>
                <w:b/>
                <w:sz w:val="24"/>
                <w:szCs w:val="24"/>
                <w:lang w:val="en-CA" w:eastAsia="fr-CA"/>
              </w:rPr>
            </w:pPr>
          </w:p>
        </w:tc>
        <w:tc>
          <w:tcPr>
            <w:tcW w:w="6379" w:type="dxa"/>
          </w:tcPr>
          <w:p w:rsidR="00E71F93" w:rsidRPr="007C7080" w:rsidRDefault="00E71F93" w:rsidP="00E71F93">
            <w:pPr>
              <w:jc w:val="left"/>
              <w:rPr>
                <w:rFonts w:eastAsia="Times New Roman" w:cs="Times New Roman"/>
                <w:b/>
                <w:sz w:val="24"/>
                <w:szCs w:val="24"/>
                <w:lang w:eastAsia="fr-CA"/>
              </w:rPr>
            </w:pPr>
            <w:r w:rsidRPr="007C7080">
              <w:rPr>
                <w:rFonts w:eastAsia="Times New Roman" w:cs="Times New Roman"/>
                <w:b/>
                <w:sz w:val="24"/>
                <w:szCs w:val="24"/>
                <w:lang w:eastAsia="fr-CA"/>
              </w:rPr>
              <w:t>Prières d’action de grâce et chant Magnificat (Taizé)</w:t>
            </w:r>
          </w:p>
          <w:p w:rsidR="00E71F93" w:rsidRPr="007C7080" w:rsidRDefault="00E71F93" w:rsidP="00E71F93">
            <w:pPr>
              <w:jc w:val="left"/>
              <w:rPr>
                <w:rFonts w:eastAsia="Times New Roman" w:cs="Times New Roman"/>
                <w:sz w:val="24"/>
                <w:szCs w:val="24"/>
                <w:lang w:eastAsia="fr-CA"/>
              </w:rPr>
            </w:pPr>
          </w:p>
          <w:p w:rsidR="009750B0" w:rsidRPr="007C7080" w:rsidRDefault="00380C4A" w:rsidP="009750B0">
            <w:pPr>
              <w:outlineLvl w:val="0"/>
              <w:rPr>
                <w:rFonts w:eastAsia="Times New Roman" w:cs="Times New Roman"/>
                <w:i/>
                <w:kern w:val="36"/>
                <w:sz w:val="24"/>
                <w:szCs w:val="24"/>
                <w:lang w:eastAsia="fr-CA"/>
              </w:rPr>
            </w:pPr>
            <w:r w:rsidRPr="007C7080">
              <w:rPr>
                <w:rFonts w:eastAsia="Times New Roman" w:cs="Times New Roman"/>
                <w:kern w:val="36"/>
                <w:sz w:val="24"/>
                <w:szCs w:val="24"/>
                <w:lang w:eastAsia="fr-CA"/>
              </w:rPr>
              <w:t xml:space="preserve">Le OUI de Marie n’est pas une réponse simple et innocente. Il est plein de sagesse face aux besoins du monde, et fait confiance aux pouvoirs de transformation de Dieu. Joignons nos voix à la sienne pour magnifier le Seigneur. </w:t>
            </w:r>
          </w:p>
          <w:p w:rsidR="00380C4A" w:rsidRPr="007C7080" w:rsidRDefault="00380C4A" w:rsidP="009750B0">
            <w:pPr>
              <w:outlineLvl w:val="0"/>
              <w:rPr>
                <w:rFonts w:eastAsia="Times New Roman" w:cs="Times New Roman"/>
                <w:i/>
                <w:kern w:val="36"/>
                <w:sz w:val="24"/>
                <w:szCs w:val="24"/>
                <w:lang w:eastAsia="fr-CA"/>
              </w:rPr>
            </w:pPr>
          </w:p>
          <w:p w:rsidR="00380C4A" w:rsidRPr="007C7080" w:rsidRDefault="00380C4A" w:rsidP="00380C4A">
            <w:pPr>
              <w:outlineLvl w:val="0"/>
              <w:rPr>
                <w:rFonts w:eastAsia="Times New Roman" w:cs="Times New Roman"/>
                <w:i/>
                <w:kern w:val="36"/>
                <w:sz w:val="24"/>
                <w:szCs w:val="24"/>
                <w:lang w:eastAsia="fr-CA"/>
              </w:rPr>
            </w:pPr>
            <w:r w:rsidRPr="007C7080">
              <w:rPr>
                <w:rFonts w:eastAsia="Times New Roman" w:cs="Times New Roman"/>
                <w:kern w:val="36"/>
                <w:sz w:val="24"/>
                <w:szCs w:val="24"/>
                <w:lang w:eastAsia="fr-CA"/>
              </w:rPr>
              <w:t xml:space="preserve">Mon âme exalte le Seigneur, car Il se penche sur ses humbles serviteurs, et disperse les superbes. </w:t>
            </w:r>
          </w:p>
          <w:p w:rsidR="00380C4A" w:rsidRPr="007C7080" w:rsidRDefault="00380C4A" w:rsidP="00380C4A">
            <w:pPr>
              <w:outlineLvl w:val="0"/>
              <w:rPr>
                <w:rFonts w:eastAsia="Times New Roman" w:cs="Times New Roman"/>
                <w:i/>
                <w:kern w:val="36"/>
                <w:sz w:val="24"/>
                <w:szCs w:val="24"/>
                <w:lang w:eastAsia="fr-CA"/>
              </w:rPr>
            </w:pPr>
          </w:p>
          <w:p w:rsidR="00380C4A" w:rsidRPr="007C7080" w:rsidRDefault="00380C4A" w:rsidP="00380C4A">
            <w:pPr>
              <w:outlineLvl w:val="0"/>
              <w:rPr>
                <w:rFonts w:eastAsia="Times New Roman" w:cs="Times New Roman"/>
                <w:i/>
                <w:kern w:val="36"/>
                <w:sz w:val="24"/>
                <w:szCs w:val="24"/>
                <w:lang w:eastAsia="fr-CA"/>
              </w:rPr>
            </w:pPr>
            <w:r w:rsidRPr="007C7080">
              <w:rPr>
                <w:rFonts w:eastAsia="Times New Roman" w:cs="Times New Roman"/>
                <w:kern w:val="36"/>
                <w:sz w:val="24"/>
                <w:szCs w:val="24"/>
                <w:lang w:eastAsia="fr-CA"/>
              </w:rPr>
              <w:t xml:space="preserve">Mon âme exalte le Seigneur, car Il renverse les puissants de leurs trônes, il élève les humble, Il comble de biens les affamés, renvoie les riches les mains vides. </w:t>
            </w:r>
          </w:p>
          <w:p w:rsidR="00380C4A" w:rsidRPr="007C7080" w:rsidRDefault="00380C4A" w:rsidP="00380C4A">
            <w:pPr>
              <w:outlineLvl w:val="0"/>
              <w:rPr>
                <w:rFonts w:eastAsia="Times New Roman" w:cs="Times New Roman"/>
                <w:kern w:val="36"/>
                <w:sz w:val="24"/>
                <w:szCs w:val="24"/>
                <w:lang w:eastAsia="fr-CA"/>
              </w:rPr>
            </w:pPr>
          </w:p>
          <w:p w:rsidR="00380C4A" w:rsidRPr="007C7080" w:rsidRDefault="00380C4A" w:rsidP="00E71F93">
            <w:pPr>
              <w:outlineLvl w:val="0"/>
              <w:rPr>
                <w:rFonts w:eastAsia="Times New Roman" w:cs="Times New Roman"/>
                <w:i/>
                <w:kern w:val="36"/>
                <w:sz w:val="24"/>
                <w:szCs w:val="24"/>
                <w:lang w:eastAsia="fr-CA"/>
              </w:rPr>
            </w:pPr>
            <w:r w:rsidRPr="007C7080">
              <w:rPr>
                <w:rFonts w:eastAsia="Times New Roman" w:cs="Times New Roman"/>
                <w:kern w:val="36"/>
                <w:sz w:val="24"/>
                <w:szCs w:val="24"/>
                <w:lang w:eastAsia="fr-CA"/>
              </w:rPr>
              <w:t xml:space="preserve">Mon âme exalte le Seigneur, car Il se souvient de son amour, de la promesse faite à nos pères, en faveur d’Abraham et sa descendance à jamais. </w:t>
            </w:r>
          </w:p>
        </w:tc>
      </w:tr>
      <w:tr w:rsidR="00E71F93" w:rsidRPr="007C7080" w:rsidTr="00D939AF">
        <w:trPr>
          <w:trHeight w:val="170"/>
        </w:trPr>
        <w:tc>
          <w:tcPr>
            <w:tcW w:w="12753" w:type="dxa"/>
            <w:gridSpan w:val="2"/>
          </w:tcPr>
          <w:p w:rsidR="00E71F93" w:rsidRPr="007C7080" w:rsidRDefault="00E71F93" w:rsidP="00E71F93">
            <w:pPr>
              <w:jc w:val="center"/>
              <w:outlineLvl w:val="0"/>
              <w:rPr>
                <w:rFonts w:eastAsia="Times New Roman" w:cs="Times New Roman"/>
                <w:b/>
                <w:kern w:val="36"/>
                <w:sz w:val="24"/>
                <w:szCs w:val="24"/>
                <w:lang w:val="en-CA" w:eastAsia="fr-CA"/>
              </w:rPr>
            </w:pPr>
            <w:r w:rsidRPr="007C7080">
              <w:rPr>
                <w:noProof/>
                <w:lang w:eastAsia="fr-CA"/>
              </w:rPr>
              <w:lastRenderedPageBreak/>
              <w:drawing>
                <wp:inline distT="0" distB="0" distL="0" distR="0">
                  <wp:extent cx="4286250" cy="1657350"/>
                  <wp:effectExtent l="0" t="0" r="0" b="0"/>
                  <wp:docPr id="1" name="Image 1" descr="https://www.taize.fr/IMG/png/mag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ize.fr/IMG/png/magnca.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28979"/>
                          <a:stretch/>
                        </pic:blipFill>
                        <pic:spPr bwMode="auto">
                          <a:xfrm>
                            <a:off x="0" y="0"/>
                            <a:ext cx="4286250" cy="16573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40A7" w:rsidRPr="007C7080" w:rsidTr="009F3572">
        <w:trPr>
          <w:trHeight w:val="170"/>
        </w:trPr>
        <w:tc>
          <w:tcPr>
            <w:tcW w:w="6374" w:type="dxa"/>
          </w:tcPr>
          <w:p w:rsidR="009750B0" w:rsidRPr="007C7080" w:rsidRDefault="009750B0" w:rsidP="009750B0">
            <w:pPr>
              <w:pStyle w:val="Paragraphedeliste"/>
              <w:numPr>
                <w:ilvl w:val="0"/>
                <w:numId w:val="2"/>
              </w:numPr>
              <w:jc w:val="left"/>
              <w:outlineLvl w:val="3"/>
              <w:rPr>
                <w:rFonts w:eastAsia="Times New Roman" w:cs="Times New Roman"/>
                <w:b/>
                <w:bCs/>
                <w:caps/>
                <w:szCs w:val="24"/>
                <w:lang w:val="en-CA" w:eastAsia="fr-CA"/>
              </w:rPr>
            </w:pPr>
            <w:r w:rsidRPr="007C7080">
              <w:rPr>
                <w:rFonts w:eastAsia="Times New Roman" w:cs="Times New Roman"/>
                <w:b/>
                <w:szCs w:val="24"/>
                <w:lang w:eastAsia="fr-CA"/>
              </w:rPr>
              <w:t xml:space="preserve"> </w:t>
            </w:r>
            <w:proofErr w:type="spellStart"/>
            <w:r w:rsidRPr="007C7080">
              <w:rPr>
                <w:rFonts w:eastAsia="Times New Roman" w:cs="Times New Roman"/>
                <w:b/>
                <w:bCs/>
                <w:szCs w:val="24"/>
                <w:lang w:val="en-CA" w:eastAsia="fr-CA"/>
              </w:rPr>
              <w:t>Prière</w:t>
            </w:r>
            <w:proofErr w:type="spellEnd"/>
            <w:r w:rsidRPr="007C7080">
              <w:rPr>
                <w:rFonts w:eastAsia="Times New Roman" w:cs="Times New Roman"/>
                <w:b/>
                <w:bCs/>
                <w:szCs w:val="24"/>
                <w:lang w:val="en-CA" w:eastAsia="fr-CA"/>
              </w:rPr>
              <w:t xml:space="preserve"> finale </w:t>
            </w:r>
          </w:p>
          <w:p w:rsidR="009750B0" w:rsidRPr="007C7080" w:rsidRDefault="009750B0" w:rsidP="009750B0">
            <w:pPr>
              <w:jc w:val="left"/>
              <w:rPr>
                <w:rFonts w:eastAsia="Times New Roman" w:cs="Times New Roman"/>
                <w:szCs w:val="24"/>
                <w:lang w:val="en-CA" w:eastAsia="fr-CA"/>
              </w:rPr>
            </w:pPr>
          </w:p>
          <w:p w:rsidR="00380C4A" w:rsidRPr="007C7080" w:rsidRDefault="00380C4A" w:rsidP="00380C4A">
            <w:pPr>
              <w:rPr>
                <w:rFonts w:cs="Times New Roman"/>
                <w:szCs w:val="24"/>
              </w:rPr>
            </w:pPr>
            <w:r w:rsidRPr="007C7080">
              <w:rPr>
                <w:rFonts w:cs="Times New Roman"/>
                <w:szCs w:val="24"/>
              </w:rPr>
              <w:t>Seigneur, nous te rendons grâce pour le parcours accompli dans tout ce processus d’assemblée générale et de discernement vécu dans la communion. Bénis cette ultime journée et tout le travail qui s’ensuivra, que nous porterons ensemble. Nous te le demandons par Jésus ton Fils, qui nous appelle à le suivre. Amen.</w:t>
            </w:r>
          </w:p>
          <w:p w:rsidR="006140A7" w:rsidRPr="007C7080" w:rsidRDefault="006140A7" w:rsidP="009750B0">
            <w:pPr>
              <w:jc w:val="left"/>
              <w:rPr>
                <w:rFonts w:eastAsia="Times New Roman" w:cs="Times New Roman"/>
                <w:b/>
                <w:szCs w:val="24"/>
                <w:lang w:eastAsia="fr-CA"/>
              </w:rPr>
            </w:pPr>
          </w:p>
        </w:tc>
        <w:tc>
          <w:tcPr>
            <w:tcW w:w="6379" w:type="dxa"/>
          </w:tcPr>
          <w:p w:rsidR="006140A7" w:rsidRPr="007C7080" w:rsidRDefault="009750B0" w:rsidP="009750B0">
            <w:pPr>
              <w:outlineLvl w:val="0"/>
              <w:rPr>
                <w:rFonts w:eastAsia="Times New Roman" w:cs="Times New Roman"/>
                <w:b/>
                <w:caps/>
                <w:kern w:val="36"/>
                <w:szCs w:val="24"/>
                <w:lang w:val="en-CA" w:eastAsia="fr-CA"/>
              </w:rPr>
            </w:pPr>
            <w:r w:rsidRPr="007C7080">
              <w:rPr>
                <w:rFonts w:eastAsia="Times New Roman" w:cs="Times New Roman"/>
                <w:b/>
                <w:kern w:val="36"/>
                <w:szCs w:val="24"/>
                <w:lang w:val="en-CA" w:eastAsia="fr-CA"/>
              </w:rPr>
              <w:t>Final prayer</w:t>
            </w:r>
          </w:p>
          <w:p w:rsidR="009750B0" w:rsidRPr="007C7080" w:rsidRDefault="009750B0" w:rsidP="009750B0">
            <w:pPr>
              <w:outlineLvl w:val="0"/>
              <w:rPr>
                <w:rFonts w:eastAsia="Times New Roman" w:cs="Times New Roman"/>
                <w:b/>
                <w:caps/>
                <w:kern w:val="36"/>
                <w:szCs w:val="24"/>
                <w:lang w:val="en-CA" w:eastAsia="fr-CA"/>
              </w:rPr>
            </w:pPr>
          </w:p>
          <w:p w:rsidR="009750B0" w:rsidRPr="007C7080" w:rsidRDefault="009750B0" w:rsidP="00380C4A">
            <w:pPr>
              <w:outlineLvl w:val="0"/>
              <w:rPr>
                <w:rFonts w:eastAsia="Times New Roman" w:cs="Times New Roman"/>
                <w:caps/>
                <w:kern w:val="36"/>
                <w:szCs w:val="24"/>
                <w:lang w:val="en-CA" w:eastAsia="fr-CA"/>
              </w:rPr>
            </w:pPr>
            <w:r w:rsidRPr="007C7080">
              <w:rPr>
                <w:rFonts w:eastAsia="Times New Roman" w:cs="Times New Roman"/>
                <w:kern w:val="36"/>
                <w:szCs w:val="24"/>
                <w:lang w:val="en-CA" w:eastAsia="fr-CA"/>
              </w:rPr>
              <w:t>Lord</w:t>
            </w:r>
            <w:r w:rsidR="00380C4A" w:rsidRPr="007C7080">
              <w:rPr>
                <w:rFonts w:eastAsia="Times New Roman" w:cs="Times New Roman"/>
                <w:kern w:val="36"/>
                <w:szCs w:val="24"/>
                <w:lang w:val="en-CA" w:eastAsia="fr-CA"/>
              </w:rPr>
              <w:t xml:space="preserve">, with grateful hearts we praise you for the journey of this general assembly process, and the communal discernment we experienced. Bless this final day and the work that will follow, which we will carry together. We ask this through your Son, Jesus, who calls us to follow him. Amen. </w:t>
            </w:r>
          </w:p>
        </w:tc>
      </w:tr>
    </w:tbl>
    <w:p w:rsidR="00E53500" w:rsidRPr="007C7080" w:rsidRDefault="00E53500" w:rsidP="00E53500">
      <w:pPr>
        <w:pStyle w:val="headingw"/>
        <w:shd w:val="clear" w:color="auto" w:fill="FFFFFF"/>
        <w:spacing w:before="0" w:beforeAutospacing="0" w:after="0" w:afterAutospacing="0"/>
        <w:rPr>
          <w:rFonts w:asciiTheme="minorHAnsi" w:hAnsiTheme="minorHAnsi"/>
          <w:color w:val="009FE3"/>
          <w:lang w:val="en-CA"/>
        </w:rPr>
      </w:pPr>
    </w:p>
    <w:p w:rsidR="00E71F93" w:rsidRPr="007C7080" w:rsidRDefault="00E71F93" w:rsidP="00E71F93">
      <w:pPr>
        <w:jc w:val="center"/>
        <w:rPr>
          <w:rFonts w:cs="Times New Roman"/>
          <w:b/>
          <w:color w:val="009FE3"/>
          <w:sz w:val="24"/>
          <w:szCs w:val="24"/>
        </w:rPr>
      </w:pPr>
      <w:r w:rsidRPr="007C7080">
        <w:rPr>
          <w:rFonts w:cs="Times New Roman"/>
          <w:b/>
          <w:color w:val="009FE3"/>
          <w:sz w:val="24"/>
          <w:szCs w:val="24"/>
        </w:rPr>
        <w:t>Sabrina Di Matteo (prières/</w:t>
      </w:r>
      <w:proofErr w:type="spellStart"/>
      <w:r w:rsidRPr="007C7080">
        <w:rPr>
          <w:rFonts w:cs="Times New Roman"/>
          <w:b/>
          <w:color w:val="009FE3"/>
          <w:sz w:val="24"/>
          <w:szCs w:val="24"/>
        </w:rPr>
        <w:t>prayers</w:t>
      </w:r>
      <w:proofErr w:type="spellEnd"/>
      <w:r w:rsidRPr="007C7080">
        <w:rPr>
          <w:rFonts w:cs="Times New Roman"/>
          <w:b/>
          <w:color w:val="009FE3"/>
          <w:sz w:val="24"/>
          <w:szCs w:val="24"/>
        </w:rPr>
        <w:t>, voix/</w:t>
      </w:r>
      <w:proofErr w:type="spellStart"/>
      <w:r w:rsidRPr="007C7080">
        <w:rPr>
          <w:rFonts w:cs="Times New Roman"/>
          <w:b/>
          <w:color w:val="009FE3"/>
          <w:sz w:val="24"/>
          <w:szCs w:val="24"/>
        </w:rPr>
        <w:t>voice</w:t>
      </w:r>
      <w:proofErr w:type="spellEnd"/>
      <w:r w:rsidRPr="007C7080">
        <w:rPr>
          <w:rFonts w:cs="Times New Roman"/>
          <w:b/>
          <w:color w:val="009FE3"/>
          <w:sz w:val="24"/>
          <w:szCs w:val="24"/>
        </w:rPr>
        <w:t>) * Jennifer Lee (harpe/</w:t>
      </w:r>
      <w:proofErr w:type="spellStart"/>
      <w:r w:rsidRPr="007C7080">
        <w:rPr>
          <w:rFonts w:cs="Times New Roman"/>
          <w:b/>
          <w:color w:val="009FE3"/>
          <w:sz w:val="24"/>
          <w:szCs w:val="24"/>
        </w:rPr>
        <w:t>harp</w:t>
      </w:r>
      <w:proofErr w:type="spellEnd"/>
      <w:r w:rsidRPr="007C7080">
        <w:rPr>
          <w:rFonts w:cs="Times New Roman"/>
          <w:b/>
          <w:color w:val="009FE3"/>
          <w:sz w:val="24"/>
          <w:szCs w:val="24"/>
        </w:rPr>
        <w:t>, guitare/</w:t>
      </w:r>
      <w:proofErr w:type="spellStart"/>
      <w:r w:rsidRPr="007C7080">
        <w:rPr>
          <w:rFonts w:cs="Times New Roman"/>
          <w:b/>
          <w:color w:val="009FE3"/>
          <w:sz w:val="24"/>
          <w:szCs w:val="24"/>
        </w:rPr>
        <w:t>guitar</w:t>
      </w:r>
      <w:proofErr w:type="spellEnd"/>
      <w:r w:rsidRPr="007C7080">
        <w:rPr>
          <w:rFonts w:cs="Times New Roman"/>
          <w:b/>
          <w:color w:val="009FE3"/>
          <w:sz w:val="24"/>
          <w:szCs w:val="24"/>
        </w:rPr>
        <w:t>) * Khoi Vu (tournage/</w:t>
      </w:r>
      <w:proofErr w:type="spellStart"/>
      <w:r w:rsidRPr="007C7080">
        <w:rPr>
          <w:rFonts w:cs="Times New Roman"/>
          <w:b/>
          <w:color w:val="009FE3"/>
          <w:sz w:val="24"/>
          <w:szCs w:val="24"/>
        </w:rPr>
        <w:t>filming</w:t>
      </w:r>
      <w:proofErr w:type="spellEnd"/>
      <w:r w:rsidRPr="007C7080">
        <w:rPr>
          <w:rFonts w:cs="Times New Roman"/>
          <w:b/>
          <w:color w:val="009FE3"/>
          <w:sz w:val="24"/>
          <w:szCs w:val="24"/>
        </w:rPr>
        <w:t>)</w:t>
      </w:r>
    </w:p>
    <w:p w:rsidR="00E71F93" w:rsidRPr="007C7080" w:rsidRDefault="00E71F93" w:rsidP="00E71F93">
      <w:pPr>
        <w:jc w:val="center"/>
        <w:rPr>
          <w:rFonts w:cs="Times New Roman"/>
          <w:b/>
          <w:color w:val="009FE3"/>
          <w:sz w:val="24"/>
          <w:szCs w:val="24"/>
        </w:rPr>
      </w:pPr>
      <w:r w:rsidRPr="007C7080">
        <w:rPr>
          <w:rFonts w:cs="Times New Roman"/>
          <w:b/>
          <w:color w:val="009FE3"/>
          <w:sz w:val="24"/>
          <w:szCs w:val="24"/>
        </w:rPr>
        <w:t>Filmé dans la chapelle des Fraternités Monastiques de Jérusalem (Montréal)</w:t>
      </w:r>
    </w:p>
    <w:p w:rsidR="00E53500" w:rsidRPr="007C7080" w:rsidRDefault="00E71F93" w:rsidP="00E71F93">
      <w:pPr>
        <w:jc w:val="center"/>
        <w:rPr>
          <w:rFonts w:eastAsia="Times New Roman" w:cs="Times New Roman"/>
          <w:b/>
          <w:bCs/>
          <w:caps/>
          <w:color w:val="009FE3"/>
          <w:sz w:val="24"/>
          <w:szCs w:val="24"/>
          <w:lang w:val="en-CA" w:eastAsia="fr-CA"/>
        </w:rPr>
      </w:pPr>
      <w:r w:rsidRPr="007C7080">
        <w:rPr>
          <w:rFonts w:cs="Times New Roman"/>
          <w:b/>
          <w:color w:val="009FE3"/>
          <w:sz w:val="24"/>
          <w:szCs w:val="24"/>
          <w:lang w:val="en-CA"/>
        </w:rPr>
        <w:t>Filmed in the chapel of the Monastic Fraternities of Jerusalem (Montreal)</w:t>
      </w:r>
    </w:p>
    <w:sectPr w:rsidR="00E53500" w:rsidRPr="007C7080" w:rsidSect="009F3572">
      <w:headerReference w:type="default" r:id="rId11"/>
      <w:footerReference w:type="default" r:id="rId1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8C" w:rsidRDefault="0053418C" w:rsidP="007C7080">
      <w:r>
        <w:separator/>
      </w:r>
    </w:p>
  </w:endnote>
  <w:endnote w:type="continuationSeparator" w:id="0">
    <w:p w:rsidR="0053418C" w:rsidRDefault="0053418C" w:rsidP="007C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Pieddepage"/>
    </w:pPr>
    <w:r w:rsidRPr="007C7080">
      <w:drawing>
        <wp:anchor distT="0" distB="0" distL="114300" distR="114300" simplePos="0" relativeHeight="251659264" behindDoc="0" locked="0" layoutInCell="1" allowOverlap="1" wp14:anchorId="6E8F4A9C" wp14:editId="0A2E27FB">
          <wp:simplePos x="0" y="0"/>
          <wp:positionH relativeFrom="margin">
            <wp:posOffset>6027582</wp:posOffset>
          </wp:positionH>
          <wp:positionV relativeFrom="paragraph">
            <wp:posOffset>-88265</wp:posOffset>
          </wp:positionV>
          <wp:extent cx="2216778" cy="414670"/>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526" t="66009" r="2747" b="8945"/>
                  <a:stretch/>
                </pic:blipFill>
                <pic:spPr bwMode="auto">
                  <a:xfrm>
                    <a:off x="0" y="0"/>
                    <a:ext cx="2216778" cy="41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8C" w:rsidRDefault="0053418C" w:rsidP="007C7080">
      <w:r>
        <w:separator/>
      </w:r>
    </w:p>
  </w:footnote>
  <w:footnote w:type="continuationSeparator" w:id="0">
    <w:p w:rsidR="0053418C" w:rsidRDefault="0053418C" w:rsidP="007C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En-tte"/>
    </w:pPr>
    <w:r w:rsidRPr="007C7080">
      <w:drawing>
        <wp:anchor distT="0" distB="0" distL="114300" distR="114300" simplePos="0" relativeHeight="251660288" behindDoc="1" locked="0" layoutInCell="1" allowOverlap="1" wp14:anchorId="1E0FD72C" wp14:editId="60BE7C30">
          <wp:simplePos x="0" y="0"/>
          <wp:positionH relativeFrom="page">
            <wp:posOffset>-10633</wp:posOffset>
          </wp:positionH>
          <wp:positionV relativeFrom="paragraph">
            <wp:posOffset>-121920</wp:posOffset>
          </wp:positionV>
          <wp:extent cx="3600000" cy="7429096"/>
          <wp:effectExtent l="0" t="0" r="635" b="635"/>
          <wp:wrapNone/>
          <wp:docPr id="24580" name="Picture 4" descr="C:\Users\jmbigou\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C:\Users\jmbigou\Desktop\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429096"/>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D68"/>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597002A"/>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870290E"/>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9471E04"/>
    <w:multiLevelType w:val="hybridMultilevel"/>
    <w:tmpl w:val="4D66D38C"/>
    <w:lvl w:ilvl="0" w:tplc="4EAEE25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70D303A"/>
    <w:multiLevelType w:val="hybridMultilevel"/>
    <w:tmpl w:val="645CA03C"/>
    <w:lvl w:ilvl="0" w:tplc="8436B31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F"/>
    <w:rsid w:val="00173EDF"/>
    <w:rsid w:val="001D39E4"/>
    <w:rsid w:val="00380C4A"/>
    <w:rsid w:val="0042075A"/>
    <w:rsid w:val="005038F0"/>
    <w:rsid w:val="00527A09"/>
    <w:rsid w:val="0053418C"/>
    <w:rsid w:val="006140A7"/>
    <w:rsid w:val="006D74E2"/>
    <w:rsid w:val="007C7080"/>
    <w:rsid w:val="007F6D5F"/>
    <w:rsid w:val="009750B0"/>
    <w:rsid w:val="009F3572"/>
    <w:rsid w:val="00A21056"/>
    <w:rsid w:val="00A26061"/>
    <w:rsid w:val="00A32A7F"/>
    <w:rsid w:val="00AF2E63"/>
    <w:rsid w:val="00B976EE"/>
    <w:rsid w:val="00D77F2F"/>
    <w:rsid w:val="00DA2556"/>
    <w:rsid w:val="00E53500"/>
    <w:rsid w:val="00E71F93"/>
    <w:rsid w:val="00EA37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C7F"/>
  <w15:chartTrackingRefBased/>
  <w15:docId w15:val="{139D3AFF-DD81-4A0D-A831-13DB6A1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w">
    <w:name w:val="headingw"/>
    <w:basedOn w:val="Normal"/>
    <w:rsid w:val="009F3572"/>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F3572"/>
    <w:pPr>
      <w:ind w:left="720"/>
      <w:contextualSpacing/>
    </w:pPr>
  </w:style>
  <w:style w:type="table" w:styleId="Grilledutableau">
    <w:name w:val="Table Grid"/>
    <w:basedOn w:val="TableauNormal"/>
    <w:uiPriority w:val="39"/>
    <w:rsid w:val="009F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F2F"/>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D77F2F"/>
    <w:rPr>
      <w:i/>
      <w:iCs/>
    </w:rPr>
  </w:style>
  <w:style w:type="character" w:styleId="Lienhypertexte">
    <w:name w:val="Hyperlink"/>
    <w:basedOn w:val="Policepardfaut"/>
    <w:uiPriority w:val="99"/>
    <w:unhideWhenUsed/>
    <w:rsid w:val="00E71F93"/>
    <w:rPr>
      <w:color w:val="0563C1" w:themeColor="hyperlink"/>
      <w:u w:val="single"/>
    </w:rPr>
  </w:style>
  <w:style w:type="paragraph" w:styleId="En-tte">
    <w:name w:val="header"/>
    <w:basedOn w:val="Normal"/>
    <w:link w:val="En-tteCar"/>
    <w:uiPriority w:val="99"/>
    <w:unhideWhenUsed/>
    <w:rsid w:val="007C7080"/>
    <w:pPr>
      <w:tabs>
        <w:tab w:val="center" w:pos="4320"/>
        <w:tab w:val="right" w:pos="8640"/>
      </w:tabs>
    </w:pPr>
  </w:style>
  <w:style w:type="character" w:customStyle="1" w:styleId="En-tteCar">
    <w:name w:val="En-tête Car"/>
    <w:basedOn w:val="Policepardfaut"/>
    <w:link w:val="En-tte"/>
    <w:uiPriority w:val="99"/>
    <w:rsid w:val="007C7080"/>
  </w:style>
  <w:style w:type="paragraph" w:styleId="Pieddepage">
    <w:name w:val="footer"/>
    <w:basedOn w:val="Normal"/>
    <w:link w:val="PieddepageCar"/>
    <w:uiPriority w:val="99"/>
    <w:unhideWhenUsed/>
    <w:rsid w:val="007C7080"/>
    <w:pPr>
      <w:tabs>
        <w:tab w:val="center" w:pos="4320"/>
        <w:tab w:val="right" w:pos="8640"/>
      </w:tabs>
    </w:pPr>
  </w:style>
  <w:style w:type="character" w:customStyle="1" w:styleId="PieddepageCar">
    <w:name w:val="Pied de page Car"/>
    <w:basedOn w:val="Policepardfaut"/>
    <w:link w:val="Pieddepage"/>
    <w:uiPriority w:val="99"/>
    <w:rsid w:val="007C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984">
      <w:bodyDiv w:val="1"/>
      <w:marLeft w:val="0"/>
      <w:marRight w:val="0"/>
      <w:marTop w:val="0"/>
      <w:marBottom w:val="0"/>
      <w:divBdr>
        <w:top w:val="none" w:sz="0" w:space="0" w:color="auto"/>
        <w:left w:val="none" w:sz="0" w:space="0" w:color="auto"/>
        <w:bottom w:val="none" w:sz="0" w:space="0" w:color="auto"/>
        <w:right w:val="none" w:sz="0" w:space="0" w:color="auto"/>
      </w:divBdr>
    </w:div>
    <w:div w:id="903106428">
      <w:bodyDiv w:val="1"/>
      <w:marLeft w:val="0"/>
      <w:marRight w:val="0"/>
      <w:marTop w:val="0"/>
      <w:marBottom w:val="0"/>
      <w:divBdr>
        <w:top w:val="none" w:sz="0" w:space="0" w:color="auto"/>
        <w:left w:val="none" w:sz="0" w:space="0" w:color="auto"/>
        <w:bottom w:val="none" w:sz="0" w:space="0" w:color="auto"/>
        <w:right w:val="none" w:sz="0" w:space="0" w:color="auto"/>
      </w:divBdr>
    </w:div>
    <w:div w:id="1352075743">
      <w:bodyDiv w:val="1"/>
      <w:marLeft w:val="0"/>
      <w:marRight w:val="0"/>
      <w:marTop w:val="0"/>
      <w:marBottom w:val="0"/>
      <w:divBdr>
        <w:top w:val="none" w:sz="0" w:space="0" w:color="auto"/>
        <w:left w:val="none" w:sz="0" w:space="0" w:color="auto"/>
        <w:bottom w:val="none" w:sz="0" w:space="0" w:color="auto"/>
        <w:right w:val="none" w:sz="0" w:space="0" w:color="auto"/>
      </w:divBdr>
    </w:div>
    <w:div w:id="1379547757">
      <w:bodyDiv w:val="1"/>
      <w:marLeft w:val="0"/>
      <w:marRight w:val="0"/>
      <w:marTop w:val="0"/>
      <w:marBottom w:val="0"/>
      <w:divBdr>
        <w:top w:val="none" w:sz="0" w:space="0" w:color="auto"/>
        <w:left w:val="none" w:sz="0" w:space="0" w:color="auto"/>
        <w:bottom w:val="none" w:sz="0" w:space="0" w:color="auto"/>
        <w:right w:val="none" w:sz="0" w:space="0" w:color="auto"/>
      </w:divBdr>
    </w:div>
    <w:div w:id="1512138527">
      <w:bodyDiv w:val="1"/>
      <w:marLeft w:val="0"/>
      <w:marRight w:val="0"/>
      <w:marTop w:val="0"/>
      <w:marBottom w:val="0"/>
      <w:divBdr>
        <w:top w:val="none" w:sz="0" w:space="0" w:color="auto"/>
        <w:left w:val="none" w:sz="0" w:space="0" w:color="auto"/>
        <w:bottom w:val="none" w:sz="0" w:space="0" w:color="auto"/>
        <w:right w:val="none" w:sz="0" w:space="0" w:color="auto"/>
      </w:divBdr>
      <w:divsChild>
        <w:div w:id="341053162">
          <w:marLeft w:val="0"/>
          <w:marRight w:val="0"/>
          <w:marTop w:val="0"/>
          <w:marBottom w:val="180"/>
          <w:divBdr>
            <w:top w:val="none" w:sz="0" w:space="0" w:color="auto"/>
            <w:left w:val="none" w:sz="0" w:space="0" w:color="auto"/>
            <w:bottom w:val="none" w:sz="0" w:space="0" w:color="auto"/>
            <w:right w:val="none" w:sz="0" w:space="0" w:color="auto"/>
          </w:divBdr>
        </w:div>
        <w:div w:id="1024210430">
          <w:marLeft w:val="0"/>
          <w:marRight w:val="0"/>
          <w:marTop w:val="0"/>
          <w:marBottom w:val="180"/>
          <w:divBdr>
            <w:top w:val="none" w:sz="0" w:space="0" w:color="auto"/>
            <w:left w:val="none" w:sz="0" w:space="0" w:color="auto"/>
            <w:bottom w:val="none" w:sz="0" w:space="0" w:color="auto"/>
            <w:right w:val="none" w:sz="0" w:space="0" w:color="auto"/>
          </w:divBdr>
        </w:div>
        <w:div w:id="1575358170">
          <w:marLeft w:val="0"/>
          <w:marRight w:val="0"/>
          <w:marTop w:val="0"/>
          <w:marBottom w:val="180"/>
          <w:divBdr>
            <w:top w:val="none" w:sz="0" w:space="0" w:color="auto"/>
            <w:left w:val="none" w:sz="0" w:space="0" w:color="auto"/>
            <w:bottom w:val="none" w:sz="0" w:space="0" w:color="auto"/>
            <w:right w:val="none" w:sz="0" w:space="0" w:color="auto"/>
          </w:divBdr>
        </w:div>
        <w:div w:id="1166628706">
          <w:marLeft w:val="0"/>
          <w:marRight w:val="0"/>
          <w:marTop w:val="0"/>
          <w:marBottom w:val="0"/>
          <w:divBdr>
            <w:top w:val="none" w:sz="0" w:space="0" w:color="auto"/>
            <w:left w:val="none" w:sz="0" w:space="0" w:color="auto"/>
            <w:bottom w:val="none" w:sz="0" w:space="0" w:color="auto"/>
            <w:right w:val="none" w:sz="0" w:space="0" w:color="auto"/>
          </w:divBdr>
        </w:div>
      </w:divsChild>
    </w:div>
    <w:div w:id="1950770183">
      <w:bodyDiv w:val="1"/>
      <w:marLeft w:val="0"/>
      <w:marRight w:val="0"/>
      <w:marTop w:val="0"/>
      <w:marBottom w:val="0"/>
      <w:divBdr>
        <w:top w:val="none" w:sz="0" w:space="0" w:color="auto"/>
        <w:left w:val="none" w:sz="0" w:space="0" w:color="auto"/>
        <w:bottom w:val="none" w:sz="0" w:space="0" w:color="auto"/>
        <w:right w:val="none" w:sz="0" w:space="0" w:color="auto"/>
      </w:divBdr>
      <w:divsChild>
        <w:div w:id="1530097811">
          <w:marLeft w:val="0"/>
          <w:marRight w:val="0"/>
          <w:marTop w:val="0"/>
          <w:marBottom w:val="0"/>
          <w:divBdr>
            <w:top w:val="none" w:sz="0" w:space="0" w:color="auto"/>
            <w:left w:val="none" w:sz="0" w:space="0" w:color="auto"/>
            <w:bottom w:val="none" w:sz="0" w:space="0" w:color="auto"/>
            <w:right w:val="none" w:sz="0" w:space="0" w:color="auto"/>
          </w:divBdr>
        </w:div>
        <w:div w:id="1472361753">
          <w:marLeft w:val="0"/>
          <w:marRight w:val="0"/>
          <w:marTop w:val="192"/>
          <w:marBottom w:val="0"/>
          <w:divBdr>
            <w:top w:val="none" w:sz="0" w:space="0" w:color="auto"/>
            <w:left w:val="none" w:sz="0" w:space="0" w:color="auto"/>
            <w:bottom w:val="none" w:sz="0" w:space="0" w:color="auto"/>
            <w:right w:val="none" w:sz="0" w:space="0" w:color="auto"/>
          </w:divBdr>
        </w:div>
        <w:div w:id="1500803609">
          <w:marLeft w:val="0"/>
          <w:marRight w:val="0"/>
          <w:marTop w:val="0"/>
          <w:marBottom w:val="0"/>
          <w:divBdr>
            <w:top w:val="none" w:sz="0" w:space="0" w:color="auto"/>
            <w:left w:val="none" w:sz="0" w:space="0" w:color="auto"/>
            <w:bottom w:val="none" w:sz="0" w:space="0" w:color="auto"/>
            <w:right w:val="none" w:sz="0" w:space="0" w:color="auto"/>
          </w:divBdr>
        </w:div>
        <w:div w:id="1613048292">
          <w:marLeft w:val="0"/>
          <w:marRight w:val="0"/>
          <w:marTop w:val="0"/>
          <w:marBottom w:val="0"/>
          <w:divBdr>
            <w:top w:val="none" w:sz="0" w:space="0" w:color="auto"/>
            <w:left w:val="none" w:sz="0" w:space="0" w:color="auto"/>
            <w:bottom w:val="none" w:sz="0" w:space="0" w:color="auto"/>
            <w:right w:val="none" w:sz="0" w:space="0" w:color="auto"/>
          </w:divBdr>
        </w:div>
        <w:div w:id="740905577">
          <w:marLeft w:val="0"/>
          <w:marRight w:val="0"/>
          <w:marTop w:val="0"/>
          <w:marBottom w:val="0"/>
          <w:divBdr>
            <w:top w:val="none" w:sz="0" w:space="0" w:color="auto"/>
            <w:left w:val="none" w:sz="0" w:space="0" w:color="auto"/>
            <w:bottom w:val="none" w:sz="0" w:space="0" w:color="auto"/>
            <w:right w:val="none" w:sz="0" w:space="0" w:color="auto"/>
          </w:divBdr>
        </w:div>
        <w:div w:id="621693726">
          <w:marLeft w:val="0"/>
          <w:marRight w:val="0"/>
          <w:marTop w:val="192"/>
          <w:marBottom w:val="0"/>
          <w:divBdr>
            <w:top w:val="none" w:sz="0" w:space="0" w:color="auto"/>
            <w:left w:val="none" w:sz="0" w:space="0" w:color="auto"/>
            <w:bottom w:val="none" w:sz="0" w:space="0" w:color="auto"/>
            <w:right w:val="none" w:sz="0" w:space="0" w:color="auto"/>
          </w:divBdr>
        </w:div>
        <w:div w:id="1489517656">
          <w:marLeft w:val="0"/>
          <w:marRight w:val="0"/>
          <w:marTop w:val="0"/>
          <w:marBottom w:val="0"/>
          <w:divBdr>
            <w:top w:val="none" w:sz="0" w:space="0" w:color="auto"/>
            <w:left w:val="none" w:sz="0" w:space="0" w:color="auto"/>
            <w:bottom w:val="none" w:sz="0" w:space="0" w:color="auto"/>
            <w:right w:val="none" w:sz="0" w:space="0" w:color="auto"/>
          </w:divBdr>
        </w:div>
        <w:div w:id="236524166">
          <w:marLeft w:val="0"/>
          <w:marRight w:val="0"/>
          <w:marTop w:val="0"/>
          <w:marBottom w:val="0"/>
          <w:divBdr>
            <w:top w:val="none" w:sz="0" w:space="0" w:color="auto"/>
            <w:left w:val="none" w:sz="0" w:space="0" w:color="auto"/>
            <w:bottom w:val="none" w:sz="0" w:space="0" w:color="auto"/>
            <w:right w:val="none" w:sz="0" w:space="0" w:color="auto"/>
          </w:divBdr>
        </w:div>
        <w:div w:id="1041857802">
          <w:marLeft w:val="0"/>
          <w:marRight w:val="0"/>
          <w:marTop w:val="0"/>
          <w:marBottom w:val="0"/>
          <w:divBdr>
            <w:top w:val="none" w:sz="0" w:space="0" w:color="auto"/>
            <w:left w:val="none" w:sz="0" w:space="0" w:color="auto"/>
            <w:bottom w:val="none" w:sz="0" w:space="0" w:color="auto"/>
            <w:right w:val="none" w:sz="0" w:space="0" w:color="auto"/>
          </w:divBdr>
        </w:div>
        <w:div w:id="238486303">
          <w:marLeft w:val="0"/>
          <w:marRight w:val="0"/>
          <w:marTop w:val="192"/>
          <w:marBottom w:val="0"/>
          <w:divBdr>
            <w:top w:val="none" w:sz="0" w:space="0" w:color="auto"/>
            <w:left w:val="none" w:sz="0" w:space="0" w:color="auto"/>
            <w:bottom w:val="none" w:sz="0" w:space="0" w:color="auto"/>
            <w:right w:val="none" w:sz="0" w:space="0" w:color="auto"/>
          </w:divBdr>
        </w:div>
        <w:div w:id="1336566078">
          <w:marLeft w:val="0"/>
          <w:marRight w:val="0"/>
          <w:marTop w:val="0"/>
          <w:marBottom w:val="0"/>
          <w:divBdr>
            <w:top w:val="none" w:sz="0" w:space="0" w:color="auto"/>
            <w:left w:val="none" w:sz="0" w:space="0" w:color="auto"/>
            <w:bottom w:val="none" w:sz="0" w:space="0" w:color="auto"/>
            <w:right w:val="none" w:sz="0" w:space="0" w:color="auto"/>
          </w:divBdr>
        </w:div>
        <w:div w:id="639502359">
          <w:marLeft w:val="0"/>
          <w:marRight w:val="0"/>
          <w:marTop w:val="0"/>
          <w:marBottom w:val="0"/>
          <w:divBdr>
            <w:top w:val="none" w:sz="0" w:space="0" w:color="auto"/>
            <w:left w:val="none" w:sz="0" w:space="0" w:color="auto"/>
            <w:bottom w:val="none" w:sz="0" w:space="0" w:color="auto"/>
            <w:right w:val="none" w:sz="0" w:space="0" w:color="auto"/>
          </w:divBdr>
        </w:div>
        <w:div w:id="1447853023">
          <w:marLeft w:val="0"/>
          <w:marRight w:val="0"/>
          <w:marTop w:val="0"/>
          <w:marBottom w:val="0"/>
          <w:divBdr>
            <w:top w:val="none" w:sz="0" w:space="0" w:color="auto"/>
            <w:left w:val="none" w:sz="0" w:space="0" w:color="auto"/>
            <w:bottom w:val="none" w:sz="0" w:space="0" w:color="auto"/>
            <w:right w:val="none" w:sz="0" w:space="0" w:color="auto"/>
          </w:divBdr>
        </w:div>
        <w:div w:id="1434397053">
          <w:marLeft w:val="0"/>
          <w:marRight w:val="0"/>
          <w:marTop w:val="192"/>
          <w:marBottom w:val="0"/>
          <w:divBdr>
            <w:top w:val="none" w:sz="0" w:space="0" w:color="auto"/>
            <w:left w:val="none" w:sz="0" w:space="0" w:color="auto"/>
            <w:bottom w:val="none" w:sz="0" w:space="0" w:color="auto"/>
            <w:right w:val="none" w:sz="0" w:space="0" w:color="auto"/>
          </w:divBdr>
        </w:div>
        <w:div w:id="994912944">
          <w:marLeft w:val="0"/>
          <w:marRight w:val="0"/>
          <w:marTop w:val="0"/>
          <w:marBottom w:val="0"/>
          <w:divBdr>
            <w:top w:val="none" w:sz="0" w:space="0" w:color="auto"/>
            <w:left w:val="none" w:sz="0" w:space="0" w:color="auto"/>
            <w:bottom w:val="none" w:sz="0" w:space="0" w:color="auto"/>
            <w:right w:val="none" w:sz="0" w:space="0" w:color="auto"/>
          </w:divBdr>
        </w:div>
        <w:div w:id="691147390">
          <w:marLeft w:val="0"/>
          <w:marRight w:val="0"/>
          <w:marTop w:val="0"/>
          <w:marBottom w:val="0"/>
          <w:divBdr>
            <w:top w:val="none" w:sz="0" w:space="0" w:color="auto"/>
            <w:left w:val="none" w:sz="0" w:space="0" w:color="auto"/>
            <w:bottom w:val="none" w:sz="0" w:space="0" w:color="auto"/>
            <w:right w:val="none" w:sz="0" w:space="0" w:color="auto"/>
          </w:divBdr>
        </w:div>
        <w:div w:id="1743139295">
          <w:marLeft w:val="0"/>
          <w:marRight w:val="0"/>
          <w:marTop w:val="0"/>
          <w:marBottom w:val="0"/>
          <w:divBdr>
            <w:top w:val="none" w:sz="0" w:space="0" w:color="auto"/>
            <w:left w:val="none" w:sz="0" w:space="0" w:color="auto"/>
            <w:bottom w:val="none" w:sz="0" w:space="0" w:color="auto"/>
            <w:right w:val="none" w:sz="0" w:space="0" w:color="auto"/>
          </w:divBdr>
        </w:div>
        <w:div w:id="113051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_Vw67xL91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ymnary.org/files/previews/214709/A72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3D63-B8B7-4A0F-BFD9-AC13449D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CRC</dc:creator>
  <cp:keywords/>
  <dc:description/>
  <cp:lastModifiedBy>Jean-Michel Bigou</cp:lastModifiedBy>
  <cp:revision>5</cp:revision>
  <dcterms:created xsi:type="dcterms:W3CDTF">2021-05-26T23:02:00Z</dcterms:created>
  <dcterms:modified xsi:type="dcterms:W3CDTF">2021-06-01T18:35:00Z</dcterms:modified>
</cp:coreProperties>
</file>